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0B2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41F6C0EA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32539B6A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4C7DF325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49D7A496" w14:textId="77777777" w:rsidR="00C82F36" w:rsidRPr="00C82F36" w:rsidRDefault="0040562C" w:rsidP="00C82F36">
      <w:pPr>
        <w:jc w:val="center"/>
        <w:rPr>
          <w:b/>
          <w:sz w:val="28"/>
          <w:szCs w:val="28"/>
        </w:rPr>
      </w:pPr>
      <w:r w:rsidRPr="006103FD">
        <w:rPr>
          <w:b/>
        </w:rPr>
        <w:t>„</w:t>
      </w:r>
      <w:bookmarkStart w:id="0" w:name="_Hlk191540027"/>
      <w:r w:rsidR="00C82F36" w:rsidRPr="00C82F36">
        <w:rPr>
          <w:b/>
          <w:sz w:val="28"/>
          <w:szCs w:val="28"/>
        </w:rPr>
        <w:t xml:space="preserve">Výměna rozvodů vody, odpadů a oprava sociálního zázemí </w:t>
      </w:r>
    </w:p>
    <w:p w14:paraId="16E5B0C7" w14:textId="70D1E854" w:rsidR="0012518E" w:rsidRDefault="00C82F36" w:rsidP="00C82F36">
      <w:pPr>
        <w:jc w:val="center"/>
        <w:rPr>
          <w:b/>
          <w:sz w:val="28"/>
          <w:szCs w:val="28"/>
        </w:rPr>
      </w:pPr>
      <w:r w:rsidRPr="00C82F36">
        <w:rPr>
          <w:b/>
          <w:sz w:val="28"/>
          <w:szCs w:val="28"/>
        </w:rPr>
        <w:t>v ZŠ Butovická ve Studénce IV. etapa</w:t>
      </w:r>
      <w:bookmarkEnd w:id="0"/>
      <w:r w:rsidR="0012518E"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04BB9013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2A92CAD9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5C7CA52C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4D9679F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1369020D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3E80648B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5E9E0EB2" w14:textId="77777777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E11020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70A6B993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362828E3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2A205B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64CD9C8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6089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9F7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5AED36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0B8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EF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A9ECD0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99F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0B9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F0C84D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184E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52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8961733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46D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69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526830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B8E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4D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5670E8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42A4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FA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0C1A15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59F8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86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5EB20BC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16DB9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3A0F293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8D8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8CE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C92BE2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0FC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53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8B14D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5EF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644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AAB6767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2CAAB874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5595F89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731268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30FFF0F1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DC3E" w14:textId="77777777" w:rsidR="0012518E" w:rsidRDefault="0012518E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Celková nabídková cena</w:t>
            </w:r>
            <w:r w:rsidR="001737EA">
              <w:rPr>
                <w:bCs w:val="0"/>
                <w:sz w:val="22"/>
                <w:szCs w:val="22"/>
                <w:lang w:eastAsia="cs-CZ"/>
              </w:rPr>
              <w:t xml:space="preserve"> </w:t>
            </w:r>
            <w:r>
              <w:rPr>
                <w:bCs w:val="0"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33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0E66D1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2B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26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B430CF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1AE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B2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1F51A2B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8E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EE1B7B1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0450B202" w14:textId="2F9DF7C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 w:rsidR="00D12564">
              <w:rPr>
                <w:sz w:val="20"/>
                <w:szCs w:val="20"/>
              </w:rPr>
              <w:t xml:space="preserve">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26C9ACC0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4E14D58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F9A3FC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05946C94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9B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9F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A12783B" w14:textId="77777777" w:rsidTr="003F5E3F">
        <w:trPr>
          <w:trHeight w:val="34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70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44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BC6CC26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86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5A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4929788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151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06496A"/>
    <w:rsid w:val="000F0EFE"/>
    <w:rsid w:val="0012518E"/>
    <w:rsid w:val="001737EA"/>
    <w:rsid w:val="003F5E3F"/>
    <w:rsid w:val="0040562C"/>
    <w:rsid w:val="006649CE"/>
    <w:rsid w:val="006F6C56"/>
    <w:rsid w:val="007F6DCB"/>
    <w:rsid w:val="00930920"/>
    <w:rsid w:val="00C82F36"/>
    <w:rsid w:val="00D12564"/>
    <w:rsid w:val="00DE45DA"/>
    <w:rsid w:val="00E11020"/>
    <w:rsid w:val="00E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E3B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11</cp:revision>
  <dcterms:created xsi:type="dcterms:W3CDTF">2022-01-12T15:52:00Z</dcterms:created>
  <dcterms:modified xsi:type="dcterms:W3CDTF">2026-04-17T09:49:00Z</dcterms:modified>
</cp:coreProperties>
</file>