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5F054726" w:rsidR="00680CCE" w:rsidRDefault="00680CCE" w:rsidP="00D2106F">
      <w:pPr>
        <w:pStyle w:val="sla"/>
        <w:keepNext/>
        <w:keepLines/>
        <w:widowControl w:val="0"/>
        <w:numPr>
          <w:ilvl w:val="0"/>
          <w:numId w:val="0"/>
        </w:numPr>
        <w:ind w:left="851"/>
      </w:pPr>
      <w:bookmarkStart w:id="0" w:name="_Toc360914523"/>
    </w:p>
    <w:p w14:paraId="2E9C107F" w14:textId="71561E1F" w:rsidR="002B310F" w:rsidRDefault="00FC0913" w:rsidP="00D2106F">
      <w:pPr>
        <w:keepNext/>
        <w:keepLines/>
        <w:widowControl w:val="0"/>
        <w:spacing w:before="120" w:after="0" w:line="240" w:lineRule="auto"/>
        <w:jc w:val="center"/>
        <w:rPr>
          <w:rFonts w:ascii="Arial" w:eastAsia="Calibri" w:hAnsi="Arial" w:cs="Arial"/>
          <w:sz w:val="18"/>
          <w:szCs w:val="18"/>
        </w:rPr>
      </w:pPr>
      <w:r>
        <w:rPr>
          <w:rFonts w:ascii="Arial" w:eastAsia="Calibri" w:hAnsi="Arial" w:cs="Arial"/>
          <w:b/>
          <w:sz w:val="24"/>
          <w:szCs w:val="24"/>
        </w:rPr>
        <w:t>č. SŘÚPaR/202</w:t>
      </w:r>
      <w:r w:rsidR="00A30C43">
        <w:rPr>
          <w:rFonts w:ascii="Arial" w:eastAsia="Calibri" w:hAnsi="Arial" w:cs="Arial"/>
          <w:b/>
          <w:sz w:val="24"/>
          <w:szCs w:val="24"/>
        </w:rPr>
        <w:t>6</w:t>
      </w:r>
      <w:r w:rsidR="002B310F" w:rsidRPr="000B7225">
        <w:rPr>
          <w:rFonts w:ascii="Arial" w:eastAsia="Calibri" w:hAnsi="Arial" w:cs="Arial"/>
          <w:b/>
          <w:sz w:val="24"/>
          <w:szCs w:val="24"/>
        </w:rPr>
        <w:t xml:space="preserve">/…./SD </w:t>
      </w:r>
      <w:r w:rsidR="002B310F" w:rsidRPr="000B7225">
        <w:rPr>
          <w:rFonts w:ascii="Arial" w:eastAsia="Calibri" w:hAnsi="Arial" w:cs="Arial"/>
          <w:sz w:val="18"/>
          <w:szCs w:val="18"/>
        </w:rPr>
        <w:t>(dle objednatele)</w:t>
      </w:r>
    </w:p>
    <w:p w14:paraId="556B3B9F" w14:textId="097E9693" w:rsidR="00680CCE" w:rsidRPr="00DB162D" w:rsidRDefault="002B310F" w:rsidP="00D2106F">
      <w:pPr>
        <w:keepNext/>
        <w:keepLines/>
        <w:widowControl w:val="0"/>
        <w:spacing w:before="120" w:after="120" w:line="240" w:lineRule="auto"/>
        <w:jc w:val="center"/>
        <w:rPr>
          <w:rFonts w:ascii="Arial" w:eastAsia="Times New Roman" w:hAnsi="Arial" w:cs="Arial"/>
          <w:b/>
          <w:bCs/>
          <w:sz w:val="24"/>
          <w:szCs w:val="24"/>
          <w:lang w:eastAsia="cs-CZ"/>
        </w:rPr>
      </w:pPr>
      <w:r w:rsidRPr="000B7225">
        <w:rPr>
          <w:rFonts w:ascii="Arial" w:eastAsia="Calibri" w:hAnsi="Arial" w:cs="Arial"/>
          <w:b/>
          <w:sz w:val="24"/>
          <w:szCs w:val="24"/>
        </w:rPr>
        <w:t>č. …………………………</w:t>
      </w:r>
      <w:r w:rsidR="006A06D8">
        <w:rPr>
          <w:rFonts w:ascii="Arial" w:eastAsia="Calibri" w:hAnsi="Arial" w:cs="Arial"/>
          <w:b/>
        </w:rPr>
        <w:t xml:space="preserve"> </w:t>
      </w:r>
      <w:r>
        <w:rPr>
          <w:rFonts w:ascii="Arial" w:eastAsia="Calibri" w:hAnsi="Arial" w:cs="Arial"/>
          <w:sz w:val="18"/>
          <w:szCs w:val="18"/>
        </w:rPr>
        <w:t>(dle zhotovitele)</w:t>
      </w:r>
    </w:p>
    <w:p w14:paraId="0DDB2419" w14:textId="71F3D84C" w:rsidR="00680CCE" w:rsidRPr="00363C91" w:rsidRDefault="00680CCE" w:rsidP="00D2106F">
      <w:pPr>
        <w:keepNext/>
        <w:keepLines/>
        <w:widowControl w:val="0"/>
        <w:spacing w:after="0" w:line="240" w:lineRule="auto"/>
        <w:jc w:val="center"/>
        <w:rPr>
          <w:rFonts w:ascii="Arial" w:eastAsia="Times New Roman" w:hAnsi="Arial" w:cs="Arial"/>
          <w:b/>
          <w:bCs/>
          <w:sz w:val="30"/>
          <w:szCs w:val="30"/>
          <w:u w:val="single"/>
          <w:lang w:eastAsia="cs-CZ"/>
        </w:rPr>
      </w:pPr>
      <w:r w:rsidRPr="00363C91">
        <w:rPr>
          <w:rFonts w:ascii="Arial" w:eastAsia="Times New Roman" w:hAnsi="Arial" w:cs="Arial"/>
          <w:b/>
          <w:bCs/>
          <w:sz w:val="30"/>
          <w:szCs w:val="30"/>
          <w:u w:val="single"/>
          <w:lang w:eastAsia="cs-CZ"/>
        </w:rPr>
        <w:t>„</w:t>
      </w:r>
      <w:r w:rsidR="00D92E69" w:rsidRPr="00D92E69">
        <w:rPr>
          <w:rFonts w:ascii="Arial" w:eastAsia="Times New Roman" w:hAnsi="Arial" w:cs="Arial"/>
          <w:b/>
          <w:bCs/>
          <w:i/>
          <w:sz w:val="30"/>
          <w:szCs w:val="30"/>
          <w:u w:val="single"/>
          <w:lang w:eastAsia="cs-CZ"/>
        </w:rPr>
        <w:t>Komunikace ul. Družstevní</w:t>
      </w:r>
      <w:r w:rsidR="00D92E69" w:rsidRPr="00D92E69">
        <w:rPr>
          <w:rFonts w:ascii="Arial" w:eastAsia="Times New Roman" w:hAnsi="Arial" w:cs="Arial"/>
          <w:b/>
          <w:bCs/>
          <w:sz w:val="30"/>
          <w:szCs w:val="30"/>
          <w:u w:val="single"/>
          <w:lang w:eastAsia="cs-CZ"/>
        </w:rPr>
        <w:t>“.</w:t>
      </w:r>
      <w:r w:rsidRPr="00363C91">
        <w:rPr>
          <w:rFonts w:ascii="Arial" w:eastAsia="Times New Roman" w:hAnsi="Arial" w:cs="Arial"/>
          <w:b/>
          <w:bCs/>
          <w:sz w:val="30"/>
          <w:szCs w:val="30"/>
          <w:u w:val="single"/>
          <w:lang w:eastAsia="cs-CZ"/>
        </w:rPr>
        <w:t>“</w:t>
      </w:r>
    </w:p>
    <w:p w14:paraId="620AF1F2" w14:textId="77777777" w:rsidR="00B81DEB" w:rsidRPr="000B7225" w:rsidRDefault="00B81DEB" w:rsidP="00D2106F">
      <w:pPr>
        <w:pStyle w:val="Odstavecseseznamem"/>
        <w:keepLines/>
        <w:widowControl w:val="0"/>
        <w:numPr>
          <w:ilvl w:val="0"/>
          <w:numId w:val="0"/>
        </w:numPr>
        <w:ind w:left="1080"/>
        <w:rPr>
          <w:rFonts w:ascii="Arial" w:hAnsi="Arial"/>
          <w:b/>
        </w:rPr>
      </w:pPr>
    </w:p>
    <w:p w14:paraId="4A7C7F7E" w14:textId="083D06FB" w:rsidR="00B666CE" w:rsidRPr="00DB162D" w:rsidRDefault="00B666CE" w:rsidP="00D2106F">
      <w:pPr>
        <w:pStyle w:val="Vycentrovan"/>
        <w:keepNext/>
        <w:keepLines/>
        <w:widowControl w:val="0"/>
      </w:pPr>
      <w:r w:rsidRPr="00DB162D">
        <w:t>uzavřená dle § 2586 a násl. zákona č. 89/2012 Sb., občanský zákon</w:t>
      </w:r>
      <w:r w:rsidR="00680CCE" w:rsidRPr="00DB162D">
        <w:t>ík</w:t>
      </w:r>
      <w:r w:rsidR="00F10BC8">
        <w:t>, ve znění pozdějších předpisů</w:t>
      </w:r>
      <w:r w:rsidR="00680CCE" w:rsidRPr="00DB162D">
        <w:t xml:space="preserve"> (dále jen občanský zákoník)</w:t>
      </w:r>
    </w:p>
    <w:p w14:paraId="06689530" w14:textId="77777777" w:rsidR="00B666CE" w:rsidRPr="00DB162D" w:rsidRDefault="00B666CE" w:rsidP="00D2106F">
      <w:pPr>
        <w:pStyle w:val="Obyejn"/>
        <w:keepNext/>
        <w:keepLines/>
        <w:widowControl w:val="0"/>
      </w:pPr>
      <w:r w:rsidRPr="00DB162D">
        <w:t>mezi:</w:t>
      </w:r>
    </w:p>
    <w:p w14:paraId="75301439" w14:textId="77777777" w:rsidR="00B666CE" w:rsidRPr="00DB162D" w:rsidRDefault="00B666CE" w:rsidP="00D2106F">
      <w:pPr>
        <w:pStyle w:val="Obyejn"/>
        <w:keepNext/>
        <w:keepLines/>
        <w:widowControl w:val="0"/>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D2106F">
            <w:pPr>
              <w:pStyle w:val="Obyejn"/>
              <w:keepNext/>
              <w:keepLines/>
              <w:widowControl w:val="0"/>
              <w:ind w:left="-108"/>
              <w:rPr>
                <w:b/>
              </w:rPr>
            </w:pPr>
            <w:r w:rsidRPr="00DB162D">
              <w:rPr>
                <w:b/>
              </w:rPr>
              <w:t>Název:</w:t>
            </w:r>
          </w:p>
        </w:tc>
        <w:tc>
          <w:tcPr>
            <w:tcW w:w="6655" w:type="dxa"/>
            <w:vAlign w:val="center"/>
          </w:tcPr>
          <w:p w14:paraId="0F05F4CC" w14:textId="272AA681" w:rsidR="00E67BCB" w:rsidRPr="003A3E6A" w:rsidRDefault="000615C1" w:rsidP="00D2106F">
            <w:pPr>
              <w:pStyle w:val="Obyejn"/>
              <w:keepNext/>
              <w:keepLines/>
              <w:widowControl w:val="0"/>
              <w:rPr>
                <w:b/>
              </w:rPr>
            </w:pPr>
            <w:r w:rsidRPr="000615C1">
              <w:rPr>
                <w:b/>
              </w:rPr>
              <w:t>Město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D2106F">
            <w:pPr>
              <w:pStyle w:val="Obyejn"/>
              <w:keepNext/>
              <w:keepLines/>
              <w:widowControl w:val="0"/>
              <w:ind w:left="-108"/>
            </w:pPr>
            <w:r w:rsidRPr="00DB162D">
              <w:t>Sídlo:</w:t>
            </w:r>
          </w:p>
        </w:tc>
        <w:tc>
          <w:tcPr>
            <w:tcW w:w="6655" w:type="dxa"/>
            <w:vAlign w:val="center"/>
          </w:tcPr>
          <w:p w14:paraId="15CD820C" w14:textId="661D05AE" w:rsidR="00E67BCB" w:rsidRPr="00DB162D" w:rsidRDefault="000615C1" w:rsidP="00D2106F">
            <w:pPr>
              <w:pStyle w:val="Obyejn"/>
              <w:keepNext/>
              <w:keepLines/>
              <w:widowControl w:val="0"/>
            </w:pPr>
            <w:r w:rsidRPr="000615C1">
              <w:t>74213 Studénka - Butovice,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D2106F">
            <w:pPr>
              <w:pStyle w:val="Obyejn"/>
              <w:keepNext/>
              <w:keepLines/>
              <w:widowControl w:val="0"/>
              <w:ind w:left="-108"/>
            </w:pPr>
            <w:r w:rsidRPr="00DB162D">
              <w:t>IČO:</w:t>
            </w:r>
          </w:p>
        </w:tc>
        <w:tc>
          <w:tcPr>
            <w:tcW w:w="6655" w:type="dxa"/>
            <w:vAlign w:val="center"/>
          </w:tcPr>
          <w:p w14:paraId="36467055" w14:textId="4F0E313F" w:rsidR="00E67BCB" w:rsidRPr="00DB162D" w:rsidRDefault="000615C1" w:rsidP="00D2106F">
            <w:pPr>
              <w:pStyle w:val="Obyejn"/>
              <w:keepNext/>
              <w:keepLines/>
              <w:widowControl w:val="0"/>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D2106F">
            <w:pPr>
              <w:pStyle w:val="Obyejn"/>
              <w:keepNext/>
              <w:keepLines/>
              <w:widowControl w:val="0"/>
              <w:ind w:left="-108"/>
            </w:pPr>
            <w:r w:rsidRPr="00DB162D">
              <w:t>DIČ:</w:t>
            </w:r>
          </w:p>
        </w:tc>
        <w:tc>
          <w:tcPr>
            <w:tcW w:w="6655" w:type="dxa"/>
            <w:vAlign w:val="center"/>
          </w:tcPr>
          <w:p w14:paraId="40716466" w14:textId="59BBFE59" w:rsidR="00E67BCB" w:rsidRPr="00DB162D" w:rsidRDefault="00A27F47" w:rsidP="00D2106F">
            <w:pPr>
              <w:pStyle w:val="Obyejn"/>
              <w:keepNext/>
              <w:keepLines/>
              <w:widowControl w:val="0"/>
            </w:pPr>
            <w:r>
              <w:t>CZ</w:t>
            </w:r>
            <w:r w:rsidR="000615C1" w:rsidRPr="000615C1">
              <w:t>00298441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D2106F">
            <w:pPr>
              <w:pStyle w:val="Obyejn"/>
              <w:keepNext/>
              <w:keepLines/>
              <w:widowControl w:val="0"/>
              <w:ind w:left="-108"/>
            </w:pPr>
            <w:r w:rsidRPr="00DB162D">
              <w:t>Právní forma:</w:t>
            </w:r>
          </w:p>
        </w:tc>
        <w:tc>
          <w:tcPr>
            <w:tcW w:w="6655" w:type="dxa"/>
            <w:vAlign w:val="center"/>
          </w:tcPr>
          <w:p w14:paraId="6FA231D5" w14:textId="0C0FC52C" w:rsidR="00E67BCB" w:rsidRPr="00DB162D" w:rsidRDefault="00A27F47" w:rsidP="00D2106F">
            <w:pPr>
              <w:pStyle w:val="Obyejn"/>
              <w:keepNext/>
              <w:keepLines/>
              <w:widowControl w:val="0"/>
            </w:pPr>
            <w:r w:rsidRPr="00A27F47">
              <w:t xml:space="preserve">801 </w:t>
            </w:r>
            <w:r w:rsidR="00363C91">
              <w:t>–</w:t>
            </w:r>
            <w:r w:rsidRPr="00A27F47">
              <w:t xml:space="preserve"> Obec</w:t>
            </w:r>
            <w:r w:rsidR="00363C91">
              <w:t xml:space="preserve"> </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D2106F">
            <w:pPr>
              <w:pStyle w:val="Obyejn"/>
              <w:keepNext/>
              <w:keepLines/>
              <w:widowControl w:val="0"/>
              <w:ind w:left="-108"/>
            </w:pPr>
            <w:r w:rsidRPr="00DB162D">
              <w:t>Zastoupen:</w:t>
            </w:r>
          </w:p>
        </w:tc>
        <w:tc>
          <w:tcPr>
            <w:tcW w:w="6655" w:type="dxa"/>
            <w:vAlign w:val="center"/>
          </w:tcPr>
          <w:p w14:paraId="50FA7854" w14:textId="35CB0F22" w:rsidR="001E1EFA" w:rsidRPr="00DB162D" w:rsidRDefault="00F10BC8" w:rsidP="00D2106F">
            <w:pPr>
              <w:pStyle w:val="Obyejn"/>
              <w:keepNext/>
              <w:keepLines/>
              <w:widowControl w:val="0"/>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D2106F">
            <w:pPr>
              <w:pStyle w:val="Obyejn"/>
              <w:keepNext/>
              <w:keepLines/>
              <w:widowControl w:val="0"/>
              <w:ind w:left="-108"/>
            </w:pPr>
            <w:r>
              <w:t>Finanční</w:t>
            </w:r>
            <w:r w:rsidR="009547B8" w:rsidRPr="00DB162D">
              <w:t xml:space="preserve"> spojení:</w:t>
            </w:r>
          </w:p>
        </w:tc>
        <w:tc>
          <w:tcPr>
            <w:tcW w:w="6655" w:type="dxa"/>
            <w:vAlign w:val="center"/>
          </w:tcPr>
          <w:p w14:paraId="49733AFC" w14:textId="5D3BEBEB" w:rsidR="009547B8" w:rsidRPr="000615C1" w:rsidRDefault="000F4DB0" w:rsidP="00D2106F">
            <w:pPr>
              <w:pStyle w:val="Obyejn"/>
              <w:keepNext/>
              <w:keepLines/>
              <w:widowControl w:val="0"/>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D2106F">
            <w:pPr>
              <w:pStyle w:val="Obyejn"/>
              <w:keepNext/>
              <w:keepLines/>
              <w:widowControl w:val="0"/>
              <w:ind w:left="-108"/>
            </w:pPr>
            <w:r w:rsidRPr="00DB162D">
              <w:t>Číslo účtu:</w:t>
            </w:r>
          </w:p>
        </w:tc>
        <w:tc>
          <w:tcPr>
            <w:tcW w:w="6655" w:type="dxa"/>
            <w:vAlign w:val="center"/>
          </w:tcPr>
          <w:p w14:paraId="778821D8" w14:textId="56A77F72" w:rsidR="009547B8" w:rsidRPr="000615C1" w:rsidRDefault="000F4DB0" w:rsidP="00D2106F">
            <w:pPr>
              <w:pStyle w:val="Obyejn"/>
              <w:keepNext/>
              <w:keepLines/>
              <w:widowControl w:val="0"/>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D2106F">
            <w:pPr>
              <w:pStyle w:val="Obyejn"/>
              <w:keepNext/>
              <w:keepLines/>
              <w:widowControl w:val="0"/>
              <w:ind w:left="-108"/>
            </w:pPr>
            <w:r w:rsidRPr="00DB162D">
              <w:t>Oprávněný zástupce ve věcech obchodních a smluvních dodatků:</w:t>
            </w:r>
          </w:p>
        </w:tc>
        <w:tc>
          <w:tcPr>
            <w:tcW w:w="6655" w:type="dxa"/>
            <w:vAlign w:val="center"/>
          </w:tcPr>
          <w:p w14:paraId="2188A3EC" w14:textId="4A106B09" w:rsidR="003A3E6A" w:rsidRPr="003A3E6A" w:rsidRDefault="00F10BC8" w:rsidP="00D2106F">
            <w:pPr>
              <w:pStyle w:val="Obyejn"/>
              <w:keepNext/>
              <w:keepLines/>
              <w:widowControl w:val="0"/>
              <w:rPr>
                <w:highlight w:val="yellow"/>
              </w:rPr>
            </w:pPr>
            <w:r>
              <w:t>Libor Slavík</w:t>
            </w:r>
            <w:r w:rsidR="000615C1"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D2106F">
            <w:pPr>
              <w:pStyle w:val="Obyejn"/>
              <w:keepNext/>
              <w:keepLines/>
              <w:widowControl w:val="0"/>
              <w:ind w:left="-108"/>
            </w:pPr>
            <w:r w:rsidRPr="00DB162D">
              <w:t>Oprávněný zástupce ve věcech technických:</w:t>
            </w:r>
          </w:p>
        </w:tc>
        <w:tc>
          <w:tcPr>
            <w:tcW w:w="6655" w:type="dxa"/>
            <w:vAlign w:val="center"/>
          </w:tcPr>
          <w:p w14:paraId="260052AE" w14:textId="77777777" w:rsidR="00F65F02" w:rsidRDefault="00030946" w:rsidP="00D2106F">
            <w:pPr>
              <w:pStyle w:val="Obyejn"/>
              <w:keepNext/>
              <w:keepLines/>
              <w:widowControl w:val="0"/>
            </w:pPr>
            <w:r w:rsidRPr="000B7225">
              <w:t>Ing. Radmila Nováková – vedoucí odboru SŘÚPaR</w:t>
            </w:r>
            <w:r w:rsidR="00F65F02">
              <w:t xml:space="preserve">, </w:t>
            </w:r>
          </w:p>
          <w:p w14:paraId="4E7032A7" w14:textId="229DCB8F" w:rsidR="003A3E6A" w:rsidRPr="000B7225" w:rsidRDefault="00F65F02" w:rsidP="00D2106F">
            <w:pPr>
              <w:pStyle w:val="Obyejn"/>
              <w:keepNext/>
              <w:keepLines/>
              <w:widowControl w:val="0"/>
            </w:pPr>
            <w:r>
              <w:t>tel. 556 414 330, em</w:t>
            </w:r>
            <w:r w:rsidR="00EB41DE">
              <w:t xml:space="preserve">ail: </w:t>
            </w:r>
            <w:hyperlink r:id="rId8" w:history="1">
              <w:r w:rsidR="009247BA" w:rsidRPr="00431C17">
                <w:rPr>
                  <w:rStyle w:val="Hypertextovodkaz"/>
                </w:rPr>
                <w:t>novakova@mesto-studenka.cz</w:t>
              </w:r>
            </w:hyperlink>
            <w:r w:rsidR="00363C91">
              <w:t xml:space="preserve"> </w:t>
            </w:r>
          </w:p>
          <w:p w14:paraId="75D83DF1" w14:textId="7599DF30" w:rsidR="00030946" w:rsidRDefault="00363C91" w:rsidP="00D2106F">
            <w:pPr>
              <w:pStyle w:val="Obyejn"/>
              <w:keepNext/>
              <w:keepLines/>
              <w:widowControl w:val="0"/>
            </w:pPr>
            <w:r>
              <w:t>Ing. Jan Krzák</w:t>
            </w:r>
            <w:r w:rsidR="00030946" w:rsidRPr="000B7225">
              <w:t xml:space="preserve"> – referent odboru SŘÚPaR</w:t>
            </w:r>
          </w:p>
          <w:p w14:paraId="4E32D9F8" w14:textId="13F8B9C8" w:rsidR="00F65F02" w:rsidRPr="00AB53B4" w:rsidRDefault="00F65F02" w:rsidP="00D2106F">
            <w:pPr>
              <w:pStyle w:val="Obyejn"/>
              <w:keepNext/>
              <w:keepLines/>
              <w:widowControl w:val="0"/>
            </w:pPr>
            <w:r>
              <w:t>tel. 556 414 3</w:t>
            </w:r>
            <w:r w:rsidR="00363C91">
              <w:t>03</w:t>
            </w:r>
            <w:r>
              <w:t xml:space="preserve">, email: </w:t>
            </w:r>
            <w:hyperlink r:id="rId9" w:history="1">
              <w:r w:rsidR="00363C91" w:rsidRPr="00E15083">
                <w:rPr>
                  <w:rStyle w:val="Hypertextovodkaz"/>
                </w:rPr>
                <w:t>krzak@mesto-studenka.cz</w:t>
              </w:r>
            </w:hyperlink>
            <w:r w:rsidR="00363C91">
              <w:t xml:space="preserve"> </w:t>
            </w:r>
          </w:p>
        </w:tc>
      </w:tr>
    </w:tbl>
    <w:p w14:paraId="53C04415" w14:textId="415402B7" w:rsidR="00B666CE" w:rsidRPr="00DB162D" w:rsidRDefault="00B666CE" w:rsidP="00D2106F">
      <w:pPr>
        <w:pStyle w:val="Obyejn"/>
        <w:keepNext/>
        <w:keepLines/>
        <w:widowControl w:val="0"/>
      </w:pPr>
    </w:p>
    <w:p w14:paraId="1200B711" w14:textId="77777777" w:rsidR="00E67BCB" w:rsidRPr="00DB162D" w:rsidRDefault="00E67BCB" w:rsidP="00D2106F">
      <w:pPr>
        <w:pStyle w:val="Obyejn"/>
        <w:keepNext/>
        <w:keepLines/>
        <w:widowControl w:val="0"/>
      </w:pPr>
      <w:r w:rsidRPr="00DB162D">
        <w:t>(„</w:t>
      </w:r>
      <w:r w:rsidRPr="00DB162D">
        <w:rPr>
          <w:b/>
        </w:rPr>
        <w:t>objednatel</w:t>
      </w:r>
      <w:r w:rsidRPr="00DB162D">
        <w:t>“)</w:t>
      </w:r>
    </w:p>
    <w:p w14:paraId="407BCE0F" w14:textId="77777777" w:rsidR="00E67BCB" w:rsidRPr="00DB162D" w:rsidRDefault="00E67BCB" w:rsidP="00D2106F">
      <w:pPr>
        <w:pStyle w:val="Obyejn"/>
        <w:keepNext/>
        <w:keepLines/>
        <w:widowControl w:val="0"/>
      </w:pPr>
    </w:p>
    <w:p w14:paraId="689CE8D8" w14:textId="77777777" w:rsidR="00E67BCB" w:rsidRPr="00DB162D" w:rsidRDefault="00E67BCB" w:rsidP="00D2106F">
      <w:pPr>
        <w:pStyle w:val="Obyejn"/>
        <w:keepNext/>
        <w:keepLines/>
        <w:widowControl w:val="0"/>
      </w:pPr>
      <w:r w:rsidRPr="00DB162D">
        <w:t>a</w:t>
      </w:r>
    </w:p>
    <w:p w14:paraId="669D86AD" w14:textId="77777777" w:rsidR="00E67BCB" w:rsidRPr="00DB162D" w:rsidRDefault="00E67BCB" w:rsidP="00D2106F">
      <w:pPr>
        <w:pStyle w:val="Obyejn"/>
        <w:keepNext/>
        <w:keepLines/>
        <w:widowControl w:val="0"/>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DB162D" w:rsidRDefault="00E67BCB" w:rsidP="00D2106F">
            <w:pPr>
              <w:pStyle w:val="Obyejn"/>
              <w:keepNext/>
              <w:keepLines/>
              <w:widowControl w:val="0"/>
              <w:ind w:left="-108"/>
              <w:rPr>
                <w:b/>
              </w:rPr>
            </w:pPr>
            <w:r w:rsidRPr="00DB162D">
              <w:rPr>
                <w:b/>
              </w:rPr>
              <w:t>Název:</w:t>
            </w:r>
          </w:p>
        </w:tc>
        <w:tc>
          <w:tcPr>
            <w:tcW w:w="6655" w:type="dxa"/>
            <w:vAlign w:val="center"/>
          </w:tcPr>
          <w:p w14:paraId="128AC69C" w14:textId="77777777" w:rsidR="00E67BCB" w:rsidRPr="00DB162D" w:rsidRDefault="00E67BCB" w:rsidP="00D2106F">
            <w:pPr>
              <w:pStyle w:val="Obyejn"/>
              <w:keepNext/>
              <w:keepLines/>
              <w:widowControl w:val="0"/>
              <w:rPr>
                <w:b/>
                <w:lang w:val="en-US"/>
              </w:rPr>
            </w:pPr>
            <w:r w:rsidRPr="00DB162D">
              <w:rPr>
                <w:b/>
                <w:lang w:val="en-US"/>
              </w:rPr>
              <w:t>[</w:t>
            </w:r>
            <w:r w:rsidRPr="00DB162D">
              <w:rPr>
                <w:b/>
                <w:highlight w:val="yellow"/>
                <w:lang w:val="en-US"/>
              </w:rPr>
              <w:t>k</w:t>
            </w:r>
            <w:r w:rsidRPr="00DB162D">
              <w:rPr>
                <w:b/>
                <w:highlight w:val="yellow"/>
              </w:rPr>
              <w:t xml:space="preserve"> doplnění</w:t>
            </w:r>
            <w:r w:rsidRPr="00DB162D">
              <w:rPr>
                <w:b/>
                <w:lang w:val="en-US"/>
              </w:rPr>
              <w:t>]</w:t>
            </w:r>
          </w:p>
        </w:tc>
      </w:tr>
      <w:tr w:rsidR="00E67BCB" w:rsidRPr="00DB162D" w14:paraId="24638D17" w14:textId="77777777" w:rsidTr="00800A80">
        <w:trPr>
          <w:trHeight w:val="284"/>
        </w:trPr>
        <w:tc>
          <w:tcPr>
            <w:tcW w:w="2407" w:type="dxa"/>
            <w:vAlign w:val="center"/>
          </w:tcPr>
          <w:p w14:paraId="12515A90" w14:textId="77777777" w:rsidR="00E67BCB" w:rsidRPr="00DB162D" w:rsidRDefault="00E67BCB" w:rsidP="00D2106F">
            <w:pPr>
              <w:pStyle w:val="Obyejn"/>
              <w:keepNext/>
              <w:keepLines/>
              <w:widowControl w:val="0"/>
              <w:ind w:left="-108"/>
            </w:pPr>
            <w:r w:rsidRPr="00DB162D">
              <w:t>Sídlo:</w:t>
            </w:r>
          </w:p>
        </w:tc>
        <w:tc>
          <w:tcPr>
            <w:tcW w:w="6655" w:type="dxa"/>
            <w:vAlign w:val="center"/>
          </w:tcPr>
          <w:p w14:paraId="560BF930" w14:textId="77777777" w:rsidR="00E67BCB" w:rsidRPr="00DB162D" w:rsidRDefault="00E67BCB" w:rsidP="00D2106F">
            <w:pPr>
              <w:pStyle w:val="Obyejn"/>
              <w:keepNext/>
              <w:keepLines/>
              <w:widowControl w:val="0"/>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AD4C7AA" w14:textId="77777777" w:rsidTr="00800A80">
        <w:trPr>
          <w:trHeight w:val="284"/>
        </w:trPr>
        <w:tc>
          <w:tcPr>
            <w:tcW w:w="2407" w:type="dxa"/>
            <w:vAlign w:val="center"/>
          </w:tcPr>
          <w:p w14:paraId="1A287F5A" w14:textId="77777777" w:rsidR="00E67BCB" w:rsidRPr="00DB162D" w:rsidRDefault="00E67BCB" w:rsidP="00D2106F">
            <w:pPr>
              <w:pStyle w:val="Obyejn"/>
              <w:keepNext/>
              <w:keepLines/>
              <w:widowControl w:val="0"/>
              <w:ind w:left="-108"/>
            </w:pPr>
            <w:r w:rsidRPr="00DB162D">
              <w:t>IČO:</w:t>
            </w:r>
          </w:p>
        </w:tc>
        <w:tc>
          <w:tcPr>
            <w:tcW w:w="6655" w:type="dxa"/>
            <w:vAlign w:val="center"/>
          </w:tcPr>
          <w:p w14:paraId="1EAA6AED" w14:textId="77777777" w:rsidR="00E67BCB" w:rsidRPr="00DB162D" w:rsidRDefault="004A7D7E" w:rsidP="00D2106F">
            <w:pPr>
              <w:pStyle w:val="Obyejn"/>
              <w:keepNext/>
              <w:keepLines/>
              <w:widowControl w:val="0"/>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839998" w14:textId="77777777" w:rsidTr="00800A80">
        <w:trPr>
          <w:trHeight w:val="284"/>
        </w:trPr>
        <w:tc>
          <w:tcPr>
            <w:tcW w:w="2407" w:type="dxa"/>
            <w:vAlign w:val="center"/>
          </w:tcPr>
          <w:p w14:paraId="1FFC75C3" w14:textId="77777777" w:rsidR="00E67BCB" w:rsidRPr="00DB162D" w:rsidRDefault="00E67BCB" w:rsidP="00D2106F">
            <w:pPr>
              <w:pStyle w:val="Obyejn"/>
              <w:keepNext/>
              <w:keepLines/>
              <w:widowControl w:val="0"/>
              <w:ind w:left="-108"/>
            </w:pPr>
            <w:r w:rsidRPr="00DB162D">
              <w:t>DIČ:</w:t>
            </w:r>
          </w:p>
        </w:tc>
        <w:tc>
          <w:tcPr>
            <w:tcW w:w="6655" w:type="dxa"/>
            <w:vAlign w:val="center"/>
          </w:tcPr>
          <w:p w14:paraId="333E8BBD"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FCC025" w14:textId="77777777" w:rsidTr="00800A80">
        <w:trPr>
          <w:trHeight w:val="284"/>
        </w:trPr>
        <w:tc>
          <w:tcPr>
            <w:tcW w:w="2407" w:type="dxa"/>
            <w:vAlign w:val="center"/>
          </w:tcPr>
          <w:p w14:paraId="30A81E15" w14:textId="77777777" w:rsidR="00E67BCB" w:rsidRPr="00DB162D" w:rsidRDefault="00E67BCB" w:rsidP="00D2106F">
            <w:pPr>
              <w:pStyle w:val="Obyejn"/>
              <w:keepNext/>
              <w:keepLines/>
              <w:widowControl w:val="0"/>
              <w:ind w:left="-108"/>
            </w:pPr>
            <w:r w:rsidRPr="00DB162D">
              <w:t>Právní forma:</w:t>
            </w:r>
          </w:p>
        </w:tc>
        <w:tc>
          <w:tcPr>
            <w:tcW w:w="6655" w:type="dxa"/>
            <w:vAlign w:val="center"/>
          </w:tcPr>
          <w:p w14:paraId="3C96D882"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F8CC5E7" w14:textId="77777777" w:rsidTr="00800A80">
        <w:trPr>
          <w:trHeight w:val="284"/>
        </w:trPr>
        <w:tc>
          <w:tcPr>
            <w:tcW w:w="2407" w:type="dxa"/>
            <w:vAlign w:val="center"/>
          </w:tcPr>
          <w:p w14:paraId="5863FD31" w14:textId="77777777" w:rsidR="00E67BCB" w:rsidRPr="00DB162D" w:rsidRDefault="00E67BCB" w:rsidP="00D2106F">
            <w:pPr>
              <w:pStyle w:val="Obyejn"/>
              <w:keepNext/>
              <w:keepLines/>
              <w:widowControl w:val="0"/>
              <w:ind w:left="-108"/>
            </w:pPr>
            <w:r w:rsidRPr="00DB162D">
              <w:t>Zápis v OR:</w:t>
            </w:r>
          </w:p>
        </w:tc>
        <w:tc>
          <w:tcPr>
            <w:tcW w:w="6655" w:type="dxa"/>
            <w:vAlign w:val="center"/>
          </w:tcPr>
          <w:p w14:paraId="0EF53206" w14:textId="77777777" w:rsidR="00E67BCB" w:rsidRPr="00DB162D" w:rsidRDefault="00E67BCB" w:rsidP="00D2106F">
            <w:pPr>
              <w:pStyle w:val="Obyejn"/>
              <w:keepNext/>
              <w:keepLines/>
              <w:widowControl w:val="0"/>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E67BCB" w:rsidRPr="00DB162D" w14:paraId="0331B3F8" w14:textId="77777777" w:rsidTr="00800A80">
        <w:trPr>
          <w:trHeight w:val="284"/>
        </w:trPr>
        <w:tc>
          <w:tcPr>
            <w:tcW w:w="2407" w:type="dxa"/>
            <w:vAlign w:val="center"/>
          </w:tcPr>
          <w:p w14:paraId="069111D4" w14:textId="77777777" w:rsidR="00E67BCB" w:rsidRPr="00DB162D" w:rsidRDefault="00E67BCB" w:rsidP="00D2106F">
            <w:pPr>
              <w:pStyle w:val="Obyejn"/>
              <w:keepNext/>
              <w:keepLines/>
              <w:widowControl w:val="0"/>
              <w:ind w:left="-108"/>
            </w:pPr>
            <w:r w:rsidRPr="00DB162D">
              <w:t>Zastoupen:</w:t>
            </w:r>
          </w:p>
        </w:tc>
        <w:tc>
          <w:tcPr>
            <w:tcW w:w="6655" w:type="dxa"/>
            <w:vAlign w:val="center"/>
          </w:tcPr>
          <w:p w14:paraId="06659C81"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2413F49" w14:textId="77777777" w:rsidTr="00800A80">
        <w:trPr>
          <w:trHeight w:val="284"/>
        </w:trPr>
        <w:tc>
          <w:tcPr>
            <w:tcW w:w="2407" w:type="dxa"/>
            <w:vAlign w:val="center"/>
          </w:tcPr>
          <w:p w14:paraId="24D1DFED" w14:textId="4E7B8CA4" w:rsidR="00E67BCB" w:rsidRPr="00DB162D" w:rsidRDefault="00854D07" w:rsidP="00D2106F">
            <w:pPr>
              <w:pStyle w:val="Obyejn"/>
              <w:keepNext/>
              <w:keepLines/>
              <w:widowControl w:val="0"/>
              <w:ind w:left="-108"/>
            </w:pPr>
            <w:r>
              <w:t>Finanční</w:t>
            </w:r>
            <w:r w:rsidR="00E67BCB" w:rsidRPr="00DB162D">
              <w:t xml:space="preserve"> spojení:</w:t>
            </w:r>
          </w:p>
        </w:tc>
        <w:tc>
          <w:tcPr>
            <w:tcW w:w="6655" w:type="dxa"/>
            <w:vAlign w:val="center"/>
          </w:tcPr>
          <w:p w14:paraId="22884EBC"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7083C237" w14:textId="77777777" w:rsidTr="00800A80">
        <w:trPr>
          <w:trHeight w:val="284"/>
        </w:trPr>
        <w:tc>
          <w:tcPr>
            <w:tcW w:w="2407" w:type="dxa"/>
            <w:vAlign w:val="center"/>
          </w:tcPr>
          <w:p w14:paraId="7C25CE2C" w14:textId="77777777" w:rsidR="00E67BCB" w:rsidRPr="00DB162D" w:rsidRDefault="00E67BCB" w:rsidP="00D2106F">
            <w:pPr>
              <w:pStyle w:val="Obyejn"/>
              <w:keepNext/>
              <w:keepLines/>
              <w:widowControl w:val="0"/>
              <w:ind w:left="-108"/>
            </w:pPr>
            <w:r w:rsidRPr="00DB162D">
              <w:t>Číslo účtu:</w:t>
            </w:r>
          </w:p>
        </w:tc>
        <w:tc>
          <w:tcPr>
            <w:tcW w:w="6655" w:type="dxa"/>
            <w:vAlign w:val="center"/>
          </w:tcPr>
          <w:p w14:paraId="51637B73"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7113BF1" w14:textId="77777777" w:rsidTr="00800A80">
        <w:trPr>
          <w:trHeight w:val="284"/>
        </w:trPr>
        <w:tc>
          <w:tcPr>
            <w:tcW w:w="2407" w:type="dxa"/>
            <w:vAlign w:val="center"/>
          </w:tcPr>
          <w:p w14:paraId="09BEB736" w14:textId="77777777" w:rsidR="00E67BCB" w:rsidRPr="00DB162D" w:rsidRDefault="00E67BCB" w:rsidP="00D2106F">
            <w:pPr>
              <w:pStyle w:val="Obyejn"/>
              <w:keepNext/>
              <w:keepLines/>
              <w:widowControl w:val="0"/>
              <w:ind w:left="-108"/>
            </w:pPr>
            <w:r w:rsidRPr="00DB162D">
              <w:t>Oprávněný zástupce ve věcech obchodních a smluvních dodatků:</w:t>
            </w:r>
          </w:p>
        </w:tc>
        <w:tc>
          <w:tcPr>
            <w:tcW w:w="6655" w:type="dxa"/>
            <w:vAlign w:val="center"/>
          </w:tcPr>
          <w:p w14:paraId="74875693"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4DBE1940" w14:textId="77777777" w:rsidTr="00800A80">
        <w:trPr>
          <w:trHeight w:val="284"/>
        </w:trPr>
        <w:tc>
          <w:tcPr>
            <w:tcW w:w="2407" w:type="dxa"/>
            <w:vAlign w:val="center"/>
          </w:tcPr>
          <w:p w14:paraId="3B354DD0" w14:textId="77777777" w:rsidR="00E67BCB" w:rsidRPr="00DB162D" w:rsidRDefault="00E67BCB" w:rsidP="00D2106F">
            <w:pPr>
              <w:pStyle w:val="Obyejn"/>
              <w:keepNext/>
              <w:keepLines/>
              <w:widowControl w:val="0"/>
              <w:ind w:left="-108"/>
            </w:pPr>
            <w:r w:rsidRPr="00DB162D">
              <w:t>Oprávněný zástupce ve věcech technických:</w:t>
            </w:r>
          </w:p>
        </w:tc>
        <w:tc>
          <w:tcPr>
            <w:tcW w:w="6655" w:type="dxa"/>
            <w:vAlign w:val="center"/>
          </w:tcPr>
          <w:p w14:paraId="06F7066C" w14:textId="77777777" w:rsidR="00E67BCB" w:rsidRPr="00DB162D" w:rsidRDefault="004A7D7E" w:rsidP="00D2106F">
            <w:pPr>
              <w:pStyle w:val="Obyejn"/>
              <w:keepNext/>
              <w:keepLines/>
              <w:widowControl w:val="0"/>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bl>
    <w:p w14:paraId="10DB990D" w14:textId="77777777" w:rsidR="00E67BCB" w:rsidRPr="00DB162D" w:rsidRDefault="00E67BCB" w:rsidP="00D2106F">
      <w:pPr>
        <w:pStyle w:val="Obyejn"/>
        <w:keepNext/>
        <w:keepLines/>
        <w:widowControl w:val="0"/>
      </w:pPr>
    </w:p>
    <w:p w14:paraId="538B314F" w14:textId="1C0C486B" w:rsidR="00B666CE" w:rsidRPr="00DB162D" w:rsidRDefault="00E67BCB" w:rsidP="00D2106F">
      <w:pPr>
        <w:pStyle w:val="Obyejn"/>
        <w:keepNext/>
        <w:keepLines/>
        <w:widowControl w:val="0"/>
      </w:pPr>
      <w:r w:rsidRPr="00DB162D">
        <w:t>(„</w:t>
      </w:r>
      <w:r w:rsidRPr="00DB162D">
        <w:rPr>
          <w:b/>
        </w:rPr>
        <w:t>zhotovitel</w:t>
      </w:r>
      <w:r w:rsidRPr="00DB162D">
        <w:t>“)</w:t>
      </w:r>
    </w:p>
    <w:p w14:paraId="1DEF7646" w14:textId="77777777" w:rsidR="00800A80" w:rsidRPr="003A3E6A" w:rsidRDefault="00800A80" w:rsidP="00D2106F">
      <w:pPr>
        <w:pStyle w:val="Nadpis1"/>
        <w:widowControl w:val="0"/>
      </w:pPr>
      <w:r w:rsidRPr="003A3E6A">
        <w:t>Vymezení základních pojmů</w:t>
      </w:r>
    </w:p>
    <w:p w14:paraId="0699155A" w14:textId="4EA6AB5C" w:rsidR="00800A80" w:rsidRPr="00AD6018" w:rsidRDefault="00800A80" w:rsidP="00D2106F">
      <w:pPr>
        <w:pStyle w:val="rovezanadpis"/>
        <w:keepNext/>
        <w:keepLines/>
        <w:widowControl w:val="0"/>
        <w:ind w:left="709" w:hanging="709"/>
      </w:pPr>
      <w:r w:rsidRPr="0088103C">
        <w:lastRenderedPageBreak/>
        <w:t>Objednatel</w:t>
      </w:r>
      <w:r w:rsidR="00CB2208" w:rsidRPr="0088103C">
        <w:t>em</w:t>
      </w:r>
      <w:r w:rsidRPr="003A3E6A">
        <w:t xml:space="preserve"> je zadavatel </w:t>
      </w:r>
      <w:r w:rsidR="00680CCE" w:rsidRPr="003A3E6A">
        <w:t>zadávacího řízení na veřejnou zakázku</w:t>
      </w:r>
      <w:r w:rsidR="009547B8">
        <w:t xml:space="preserve"> </w:t>
      </w:r>
      <w:r w:rsidR="009547B8" w:rsidRPr="00D92E69">
        <w:rPr>
          <w:b/>
          <w:bCs/>
        </w:rPr>
        <w:t>„</w:t>
      </w:r>
      <w:r w:rsidR="00D92E69" w:rsidRPr="00D92E69">
        <w:rPr>
          <w:rFonts w:eastAsia="Calibri"/>
          <w:b/>
          <w:bCs/>
        </w:rPr>
        <w:t>Komunikace ul. Družstevní“</w:t>
      </w:r>
      <w:r w:rsidR="00D92E69" w:rsidRPr="00D92E69">
        <w:rPr>
          <w:rFonts w:eastAsia="Calibri"/>
        </w:rPr>
        <w:t>.</w:t>
      </w:r>
      <w:r w:rsidRPr="00AD6018">
        <w:t>“ („</w:t>
      </w:r>
      <w:r w:rsidR="00680CCE" w:rsidRPr="00AD6018">
        <w:t>zadávací</w:t>
      </w:r>
      <w:r w:rsidRPr="00AD6018">
        <w:t xml:space="preserve"> řízení“).</w:t>
      </w:r>
    </w:p>
    <w:p w14:paraId="39D4E0D5" w14:textId="2B9958BF" w:rsidR="00800A80" w:rsidRPr="00AD6018" w:rsidRDefault="00800A80" w:rsidP="00D2106F">
      <w:pPr>
        <w:pStyle w:val="rovezanadpis"/>
        <w:keepNext/>
        <w:keepLines/>
        <w:widowControl w:val="0"/>
        <w:ind w:left="709" w:hanging="709"/>
      </w:pPr>
      <w:r w:rsidRPr="00AD6018">
        <w:t>Zhotovitel</w:t>
      </w:r>
      <w:r w:rsidR="00A951FE" w:rsidRPr="00AD6018">
        <w:t>em</w:t>
      </w:r>
      <w:r w:rsidRPr="00AD6018">
        <w:t xml:space="preserve"> je dodavatel, který podal </w:t>
      </w:r>
      <w:r w:rsidR="00F10BC8" w:rsidRPr="00AD6018">
        <w:t xml:space="preserve">nejvhodnější </w:t>
      </w:r>
      <w:r w:rsidRPr="00AD6018">
        <w:t xml:space="preserve">nabídku v rámci </w:t>
      </w:r>
      <w:r w:rsidR="00680CCE" w:rsidRPr="00AD6018">
        <w:t>zadávacíh</w:t>
      </w:r>
      <w:r w:rsidRPr="00AD6018">
        <w:t>o řízení</w:t>
      </w:r>
      <w:r w:rsidR="00DD6B2A" w:rsidRPr="00AD6018">
        <w:t xml:space="preserve"> a </w:t>
      </w:r>
      <w:r w:rsidRPr="00AD6018">
        <w:t xml:space="preserve">se kterým byla na základě tohoto </w:t>
      </w:r>
      <w:r w:rsidR="00680CCE" w:rsidRPr="00AD6018">
        <w:t>zadávacíh</w:t>
      </w:r>
      <w:r w:rsidRPr="00AD6018">
        <w:t>o řízení uzavřena smlouva.</w:t>
      </w:r>
    </w:p>
    <w:p w14:paraId="2AA49E12" w14:textId="46CF649E" w:rsidR="000D2AAC" w:rsidRPr="00AD6018" w:rsidRDefault="000D2AAC" w:rsidP="00D2106F">
      <w:pPr>
        <w:pStyle w:val="rovezanadpis"/>
        <w:keepNext/>
        <w:keepLines/>
        <w:widowControl w:val="0"/>
        <w:ind w:left="709" w:hanging="709"/>
      </w:pPr>
      <w:r w:rsidRPr="00AD6018">
        <w:t xml:space="preserve">Podzhotovitelem je subdodavatel (poddodavatel) po uzavření této smlouvy. </w:t>
      </w:r>
    </w:p>
    <w:p w14:paraId="2867AF13" w14:textId="00F1C2CE" w:rsidR="006A4256" w:rsidRPr="00AD6018" w:rsidRDefault="00800A80" w:rsidP="00D2106F">
      <w:pPr>
        <w:pStyle w:val="rovezanadpis"/>
        <w:keepNext/>
        <w:keepLines/>
        <w:widowControl w:val="0"/>
        <w:ind w:left="709" w:hanging="709"/>
      </w:pPr>
      <w:r w:rsidRPr="00AD6018">
        <w:t xml:space="preserve">Příslušnou </w:t>
      </w:r>
      <w:r w:rsidR="001E2C9C" w:rsidRPr="00AD6018">
        <w:t xml:space="preserve">projektovou </w:t>
      </w:r>
      <w:r w:rsidRPr="00AD6018">
        <w:t xml:space="preserve">dokumentací je </w:t>
      </w:r>
      <w:r w:rsidR="00F10BC8" w:rsidRPr="00AD6018">
        <w:t>dokumentace pro provádění stavby</w:t>
      </w:r>
      <w:r w:rsidR="00E27F94" w:rsidRPr="00AD6018">
        <w:t>:</w:t>
      </w:r>
    </w:p>
    <w:p w14:paraId="47EEB8E3" w14:textId="03DB9F2C" w:rsidR="00363C91" w:rsidRPr="00AD6018" w:rsidRDefault="00C368F1" w:rsidP="00D2106F">
      <w:pPr>
        <w:pStyle w:val="rovezanadpis"/>
        <w:keepNext/>
        <w:keepLines/>
        <w:widowControl w:val="0"/>
        <w:numPr>
          <w:ilvl w:val="0"/>
          <w:numId w:val="0"/>
        </w:numPr>
        <w:ind w:left="1485"/>
      </w:pPr>
      <w:r>
        <w:rPr>
          <w:b/>
          <w:i/>
        </w:rPr>
        <w:t>PD – Komunikace ul. Družstevní</w:t>
      </w:r>
      <w:r w:rsidR="006A4256" w:rsidRPr="00AD6018">
        <w:t xml:space="preserve">, </w:t>
      </w:r>
      <w:r w:rsidR="00F10BC8" w:rsidRPr="00AD6018">
        <w:t>zpracov</w:t>
      </w:r>
      <w:r w:rsidR="00363C91" w:rsidRPr="00AD6018">
        <w:t>aná</w:t>
      </w:r>
      <w:r w:rsidR="00F10BC8" w:rsidRPr="00AD6018">
        <w:t xml:space="preserve"> společností </w:t>
      </w:r>
      <w:r>
        <w:t>PW ROAD</w:t>
      </w:r>
      <w:r w:rsidR="00E27F94" w:rsidRPr="00AD6018">
        <w:t xml:space="preserve"> s.r.o.</w:t>
      </w:r>
      <w:r w:rsidR="00363C91" w:rsidRPr="00AD6018">
        <w:t>,</w:t>
      </w:r>
      <w:r w:rsidR="00E27F94" w:rsidRPr="00AD6018">
        <w:t xml:space="preserve"> </w:t>
      </w:r>
      <w:r>
        <w:t>Panská 395</w:t>
      </w:r>
      <w:r w:rsidR="00363C91" w:rsidRPr="00AD6018">
        <w:t xml:space="preserve">, </w:t>
      </w:r>
      <w:r>
        <w:t>742 13 Studénka</w:t>
      </w:r>
      <w:r w:rsidR="006A4256" w:rsidRPr="00AD6018">
        <w:t xml:space="preserve">, IČO: </w:t>
      </w:r>
      <w:r>
        <w:t>22178406</w:t>
      </w:r>
      <w:r w:rsidR="00363C91" w:rsidRPr="00AD6018">
        <w:t xml:space="preserve">, autorizoval: Ing. </w:t>
      </w:r>
      <w:r>
        <w:t>Lukáš Pomikálek</w:t>
      </w:r>
      <w:r w:rsidR="00363C91" w:rsidRPr="00AD6018">
        <w:t xml:space="preserve">, zodpovědný projektant a zpracoval: Ing. </w:t>
      </w:r>
      <w:r>
        <w:t>Lukáš</w:t>
      </w:r>
      <w:r w:rsidR="006A4256" w:rsidRPr="00AD6018">
        <w:t xml:space="preserve"> </w:t>
      </w:r>
      <w:r>
        <w:t>Pomikálek.</w:t>
      </w:r>
      <w:r w:rsidR="00363C91" w:rsidRPr="00AD6018">
        <w:t xml:space="preserve"> </w:t>
      </w:r>
    </w:p>
    <w:p w14:paraId="63512BD6" w14:textId="71EDDA6D" w:rsidR="00800A80" w:rsidRDefault="00800A80" w:rsidP="00D2106F">
      <w:pPr>
        <w:pStyle w:val="rovezanadpis"/>
        <w:keepNext/>
        <w:keepLines/>
        <w:widowControl w:val="0"/>
        <w:ind w:left="709" w:hanging="709"/>
      </w:pPr>
      <w:r w:rsidRPr="00DB162D">
        <w:t xml:space="preserve">Položkovým rozpočtem je zhotovitelem oceněný soupis </w:t>
      </w:r>
      <w:r w:rsidR="0088103C">
        <w:t>prací</w:t>
      </w:r>
      <w:r w:rsidRPr="00DB162D">
        <w:t xml:space="preserve">, v němž jsou zhotovitelem uvedeny </w:t>
      </w:r>
      <w:r w:rsidR="000D2AAC" w:rsidRPr="00DB162D">
        <w:t>jednotkové ceny u všech položek stavebních prací, dodávek a služeb a jejich celkové ceny pro zadavatelem vymezené množství,</w:t>
      </w:r>
      <w:r w:rsidRPr="00DB162D">
        <w:t xml:space="preserve"> který byl součástí nabídky podané </w:t>
      </w:r>
      <w:r w:rsidR="000D2AAC" w:rsidRPr="00DB162D">
        <w:t>zhotovitelem v</w:t>
      </w:r>
      <w:r w:rsidR="00E07BCD">
        <w:t> </w:t>
      </w:r>
      <w:r w:rsidR="00680CCE" w:rsidRPr="00DB162D">
        <w:t>zadávací</w:t>
      </w:r>
      <w:r w:rsidRPr="00DB162D">
        <w:t>m řízení.</w:t>
      </w:r>
    </w:p>
    <w:p w14:paraId="00EA6229" w14:textId="223BC457" w:rsidR="00146F99" w:rsidRDefault="00146F99" w:rsidP="00D2106F">
      <w:pPr>
        <w:pStyle w:val="rovezanadpis"/>
        <w:keepNext/>
        <w:keepLines/>
        <w:widowControl w:val="0"/>
        <w:ind w:left="709" w:hanging="709"/>
      </w:pPr>
      <w:r>
        <w:t xml:space="preserve">TDS je technický dozor stavebníka, kterého jmenuje objednatel na základě uzavřené příkazní smlouvy. </w:t>
      </w:r>
    </w:p>
    <w:p w14:paraId="3C0B9BBE" w14:textId="77777777" w:rsidR="00800A80" w:rsidRPr="00DB162D" w:rsidRDefault="00800A80" w:rsidP="00D2106F">
      <w:pPr>
        <w:pStyle w:val="Nadpis1"/>
        <w:widowControl w:val="0"/>
      </w:pPr>
      <w:r w:rsidRPr="00DB162D">
        <w:t>Předmět smlouvy</w:t>
      </w:r>
    </w:p>
    <w:p w14:paraId="24628A30" w14:textId="6251BF7F" w:rsidR="00B666CE" w:rsidRPr="00DB162D" w:rsidRDefault="00B666CE" w:rsidP="00D2106F">
      <w:pPr>
        <w:pStyle w:val="rovezanadpis"/>
        <w:keepNext/>
        <w:keepLines/>
        <w:widowControl w:val="0"/>
        <w:ind w:left="709" w:hanging="709"/>
      </w:pPr>
      <w:r w:rsidRPr="00DB162D">
        <w:t xml:space="preserve">Předmětem smlouvy je provedení stavebních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r w:rsidR="00F65F02">
        <w:t xml:space="preserve"> (dále jen „dílo“)</w:t>
      </w:r>
      <w:r w:rsidRPr="00DB162D">
        <w:t>.</w:t>
      </w:r>
    </w:p>
    <w:p w14:paraId="735C15D2" w14:textId="28AAAC0B" w:rsidR="00B666CE" w:rsidRPr="00DB162D" w:rsidRDefault="00B666CE" w:rsidP="00D2106F">
      <w:pPr>
        <w:pStyle w:val="rovezanadpis"/>
        <w:keepNext/>
        <w:keepLines/>
        <w:widowControl w:val="0"/>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E77829">
        <w:t>dílo převzít a </w:t>
      </w:r>
      <w:r w:rsidR="00916C5F" w:rsidRPr="00DB162D">
        <w:t>zaplatit cenu</w:t>
      </w:r>
      <w:r w:rsidRPr="00DB162D">
        <w:t>.</w:t>
      </w:r>
    </w:p>
    <w:p w14:paraId="2EBE16F2" w14:textId="6153822E" w:rsidR="00B666CE" w:rsidRPr="00E10605" w:rsidRDefault="002B05E1" w:rsidP="00D2106F">
      <w:pPr>
        <w:pStyle w:val="rovezanadpis"/>
        <w:keepNext/>
        <w:keepLines/>
        <w:widowControl w:val="0"/>
        <w:ind w:left="709" w:hanging="709"/>
      </w:pPr>
      <w:r w:rsidRPr="00E10605">
        <w:t>Zhotovitel není oprávněn pověřit provedením díla ani jeho části bez předchozího písemného souhlasu objednatele</w:t>
      </w:r>
      <w:r w:rsidR="0088103C" w:rsidRPr="00E10605">
        <w:t xml:space="preserve"> jinou osobu</w:t>
      </w:r>
      <w:r w:rsidRPr="00E10605">
        <w:t xml:space="preserve">, </w:t>
      </w:r>
      <w:r w:rsidR="00815004" w:rsidRPr="00E10605">
        <w:t>která</w:t>
      </w:r>
      <w:r w:rsidRPr="00E10605">
        <w:t xml:space="preserve"> by prováděl</w:t>
      </w:r>
      <w:r w:rsidR="00815004" w:rsidRPr="00E10605">
        <w:t>a</w:t>
      </w:r>
      <w:r w:rsidRPr="00E10605">
        <w:t xml:space="preserve"> svoji činnost samostatně </w:t>
      </w:r>
      <w:r w:rsidR="00815004" w:rsidRPr="00E10605">
        <w:t>a</w:t>
      </w:r>
      <w:r w:rsidR="0088103C" w:rsidRPr="00E10605">
        <w:t> </w:t>
      </w:r>
      <w:r w:rsidRPr="00E10605">
        <w:t>svým jménem</w:t>
      </w:r>
      <w:r w:rsidR="00815004" w:rsidRPr="00E10605">
        <w:t>.</w:t>
      </w:r>
    </w:p>
    <w:p w14:paraId="6D917F33" w14:textId="10BBA943" w:rsidR="00796556" w:rsidRPr="00267985" w:rsidRDefault="00815004" w:rsidP="00F9652E">
      <w:pPr>
        <w:pStyle w:val="rovezanadpis"/>
        <w:keepNext/>
        <w:keepLines/>
        <w:widowControl w:val="0"/>
        <w:ind w:left="709" w:hanging="709"/>
      </w:pPr>
      <w:r w:rsidRPr="00697F00">
        <w:t>Zhotovitel je oprávněn zadat dílčí části díla</w:t>
      </w:r>
      <w:r w:rsidR="006C6DEB">
        <w:t xml:space="preserve"> </w:t>
      </w:r>
      <w:r w:rsidRPr="00697F00">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D2106F">
      <w:pPr>
        <w:pStyle w:val="Nadpis1"/>
        <w:widowControl w:val="0"/>
      </w:pPr>
      <w:bookmarkStart w:id="1" w:name="_Ref445992395"/>
      <w:r w:rsidRPr="00DB162D">
        <w:t>Předmět díla</w:t>
      </w:r>
      <w:bookmarkEnd w:id="1"/>
    </w:p>
    <w:p w14:paraId="5CF7DB0F" w14:textId="0D846D63" w:rsidR="00E27F94" w:rsidRPr="00A30C43" w:rsidRDefault="00B666CE" w:rsidP="00D2106F">
      <w:pPr>
        <w:pStyle w:val="rovezanadpis"/>
        <w:keepNext/>
        <w:keepLines/>
        <w:widowControl w:val="0"/>
        <w:ind w:left="709" w:hanging="709"/>
      </w:pPr>
      <w:r w:rsidRPr="00496A07">
        <w:t xml:space="preserve">Předmětem díla je zejména, nikoli však výlučně, </w:t>
      </w:r>
      <w:r w:rsidR="008E5556" w:rsidRPr="00496A07">
        <w:t xml:space="preserve">provedení stavebních prací </w:t>
      </w:r>
      <w:r w:rsidR="00D31C05" w:rsidRPr="00496A07">
        <w:t xml:space="preserve">a dodávek </w:t>
      </w:r>
      <w:r w:rsidR="008E5556" w:rsidRPr="00496A07">
        <w:t>dle projektov</w:t>
      </w:r>
      <w:r w:rsidR="00E27F94" w:rsidRPr="00496A07">
        <w:t>ých</w:t>
      </w:r>
      <w:r w:rsidR="008E5556" w:rsidRPr="00496A07">
        <w:t xml:space="preserve"> dokumentac</w:t>
      </w:r>
      <w:r w:rsidR="00E27F94" w:rsidRPr="00496A07">
        <w:t>í</w:t>
      </w:r>
      <w:r w:rsidR="009F5EC2" w:rsidRPr="00496A07">
        <w:t>, a to zejména</w:t>
      </w:r>
      <w:r w:rsidR="000D2AAC" w:rsidRPr="00496A07">
        <w:t xml:space="preserve"> </w:t>
      </w:r>
      <w:r w:rsidR="003A3E6A" w:rsidRPr="00496A07">
        <w:t>stavebních prací</w:t>
      </w:r>
      <w:r w:rsidR="00A450E8" w:rsidRPr="00496A07">
        <w:t xml:space="preserve"> </w:t>
      </w:r>
      <w:r w:rsidR="0088103C" w:rsidRPr="00496A07">
        <w:t>spočívajících v</w:t>
      </w:r>
      <w:r w:rsidR="00F65F02" w:rsidRPr="00496A07">
        <w:t>e zhotovení stav</w:t>
      </w:r>
      <w:r w:rsidR="00C368F1">
        <w:t>by</w:t>
      </w:r>
      <w:r w:rsidR="00E27F94" w:rsidRPr="00496A07">
        <w:t>:</w:t>
      </w:r>
    </w:p>
    <w:p w14:paraId="58A20C60" w14:textId="0E378AFC" w:rsidR="00C368F1" w:rsidRPr="00AD6018" w:rsidRDefault="00C368F1" w:rsidP="00D2106F">
      <w:pPr>
        <w:pStyle w:val="rovezanadpis"/>
        <w:keepNext/>
        <w:keepLines/>
        <w:widowControl w:val="0"/>
        <w:numPr>
          <w:ilvl w:val="0"/>
          <w:numId w:val="0"/>
        </w:numPr>
        <w:ind w:left="1485"/>
      </w:pPr>
      <w:bookmarkStart w:id="2" w:name="_Hlk518392142"/>
      <w:r>
        <w:rPr>
          <w:b/>
          <w:i/>
        </w:rPr>
        <w:t>PD – Komunikace ul. Družstevní</w:t>
      </w:r>
      <w:r w:rsidRPr="00AD6018">
        <w:t xml:space="preserve">, zpracovaná společností </w:t>
      </w:r>
      <w:r>
        <w:t>PW ROAD</w:t>
      </w:r>
      <w:r w:rsidRPr="00AD6018">
        <w:t xml:space="preserve"> s.r.o., </w:t>
      </w:r>
      <w:r>
        <w:t>Panská 395</w:t>
      </w:r>
      <w:r w:rsidRPr="00AD6018">
        <w:t xml:space="preserve">, </w:t>
      </w:r>
      <w:r>
        <w:t>742 13 Studénka</w:t>
      </w:r>
      <w:r w:rsidRPr="00AD6018">
        <w:t xml:space="preserve">, IČO: </w:t>
      </w:r>
      <w:r>
        <w:t>22178406</w:t>
      </w:r>
      <w:r w:rsidRPr="00AD6018">
        <w:t xml:space="preserve">, autorizoval: Ing. </w:t>
      </w:r>
      <w:r>
        <w:t>Lukáš Pomikálek</w:t>
      </w:r>
      <w:r w:rsidRPr="00AD6018">
        <w:t xml:space="preserve">, zodpovědný projektant a zpracoval: Ing. </w:t>
      </w:r>
      <w:r>
        <w:t>Lukáš</w:t>
      </w:r>
      <w:r w:rsidRPr="00AD6018">
        <w:t xml:space="preserve"> </w:t>
      </w:r>
      <w:r>
        <w:t>Pomikálek.</w:t>
      </w:r>
      <w:r w:rsidRPr="00AD6018">
        <w:t xml:space="preserve"> </w:t>
      </w:r>
    </w:p>
    <w:bookmarkEnd w:id="2"/>
    <w:p w14:paraId="39A1A0D5" w14:textId="77777777" w:rsidR="004D55F8" w:rsidRDefault="004D55F8" w:rsidP="00D2106F">
      <w:pPr>
        <w:pStyle w:val="rovezanadpis"/>
        <w:keepNext/>
        <w:keepLines/>
        <w:widowControl w:val="0"/>
        <w:numPr>
          <w:ilvl w:val="0"/>
          <w:numId w:val="0"/>
        </w:numPr>
        <w:ind w:left="709"/>
      </w:pPr>
    </w:p>
    <w:p w14:paraId="4734A334" w14:textId="5890FE94" w:rsidR="00851B4C" w:rsidRPr="00DB162D" w:rsidRDefault="001903F5" w:rsidP="00D2106F">
      <w:pPr>
        <w:pStyle w:val="rovezanadpis"/>
        <w:keepNext/>
        <w:keepLines/>
        <w:widowControl w:val="0"/>
        <w:numPr>
          <w:ilvl w:val="0"/>
          <w:numId w:val="0"/>
        </w:numPr>
        <w:ind w:left="709" w:hanging="851"/>
      </w:pPr>
      <w:r w:rsidRPr="00C32AAA">
        <w:tab/>
      </w:r>
      <w:r w:rsidR="00851B4C" w:rsidRPr="00DB162D">
        <w:t>Nedílnou součástí provedení díla a ceny za provedení díla je:</w:t>
      </w:r>
    </w:p>
    <w:p w14:paraId="5F61BC40" w14:textId="206FAC25" w:rsidR="00CB2763" w:rsidRPr="005C4D12" w:rsidRDefault="00102397" w:rsidP="00D2106F">
      <w:pPr>
        <w:pStyle w:val="Psmena"/>
        <w:keepNext/>
        <w:keepLines/>
        <w:widowControl w:val="0"/>
      </w:pPr>
      <w:r>
        <w:t>zajištění v dostatečném předstihu před zahájen</w:t>
      </w:r>
      <w:r w:rsidR="009832A8">
        <w:t>ím stavebních prací v souladu s </w:t>
      </w:r>
      <w:r>
        <w:t>ustanovením § 25 odst. 1 zákona o pozemních komunikacích povolení zvláštního užívání dotčen</w:t>
      </w:r>
      <w:r w:rsidR="00DD50C2">
        <w:t>ých</w:t>
      </w:r>
      <w:r>
        <w:t xml:space="preserve"> komunikac</w:t>
      </w:r>
      <w:r w:rsidR="00DD50C2">
        <w:t>í</w:t>
      </w:r>
      <w:r>
        <w:t xml:space="preserve"> a zároveň dle § 77 zákona č. 361/2000 Sb., o provozu na pozemních komunikacích, v platném znění</w:t>
      </w:r>
      <w:r w:rsidR="00CB2763">
        <w:t>,</w:t>
      </w:r>
      <w:r>
        <w:t xml:space="preserve"> </w:t>
      </w:r>
      <w:r w:rsidR="00CB2763">
        <w:t>požádání</w:t>
      </w:r>
      <w:r>
        <w:t xml:space="preserve"> o stanovení přechodné úpravy provozu na této komunikaci (jedná se o přechodné dopravní značení), včetně úhrady </w:t>
      </w:r>
      <w:r w:rsidRPr="005C4D12">
        <w:t>poplatků,</w:t>
      </w:r>
    </w:p>
    <w:p w14:paraId="3AB468E7" w14:textId="7EF904CD" w:rsidR="003148AC" w:rsidRDefault="003148AC" w:rsidP="00D2106F">
      <w:pPr>
        <w:pStyle w:val="Psmena"/>
        <w:keepNext/>
        <w:keepLines/>
        <w:widowControl w:val="0"/>
      </w:pPr>
      <w:r w:rsidRPr="005C4D12">
        <w:t xml:space="preserve">při realizaci rekonstrukce </w:t>
      </w:r>
      <w:r w:rsidR="00A30C43">
        <w:t>komunikace</w:t>
      </w:r>
      <w:r w:rsidRPr="005C4D12">
        <w:t xml:space="preserve"> zajistit </w:t>
      </w:r>
      <w:r w:rsidR="00E77829" w:rsidRPr="005C4D12">
        <w:t xml:space="preserve">po celou dobu výstavby </w:t>
      </w:r>
      <w:r w:rsidRPr="005C4D12">
        <w:t xml:space="preserve">příjezd pro integrovaný záchranný systém a obyvatelé, kteří bydlí na ulici </w:t>
      </w:r>
      <w:r w:rsidR="00A30C43">
        <w:t>Družstevní</w:t>
      </w:r>
      <w:r w:rsidRPr="005C4D12">
        <w:t xml:space="preserve">, </w:t>
      </w:r>
    </w:p>
    <w:p w14:paraId="36574732" w14:textId="3EFD3F84" w:rsidR="00344019" w:rsidRPr="005C4D12" w:rsidRDefault="00344019" w:rsidP="00D2106F">
      <w:pPr>
        <w:pStyle w:val="Psmena"/>
        <w:keepNext/>
        <w:keepLines/>
        <w:widowControl w:val="0"/>
      </w:pPr>
      <w:r>
        <w:lastRenderedPageBreak/>
        <w:t>po dobu výstavby musí být v maximální možné míře zajištěna funkčnost sjezdu. Je nepřípustné zamezení využití sjezdu na delší časové období, než 1 den. Zhotovitel má povinnost veškeré úpravy sjezdů, dobu jejich realizace apod. probrat a prodiskutovat s majitelem daného sjezdu,</w:t>
      </w:r>
    </w:p>
    <w:p w14:paraId="5D3D8674" w14:textId="579BBBDB" w:rsidR="00102397" w:rsidRDefault="00C65802" w:rsidP="00D2106F">
      <w:pPr>
        <w:pStyle w:val="Psmena"/>
        <w:keepNext/>
        <w:keepLines/>
        <w:widowControl w:val="0"/>
      </w:pPr>
      <w:r w:rsidRPr="005C4D12">
        <w:t>projednání a zajištění</w:t>
      </w:r>
      <w:r w:rsidR="00DD50C2" w:rsidRPr="005C4D12">
        <w:t xml:space="preserve"> užívání</w:t>
      </w:r>
      <w:r w:rsidR="00CB2763" w:rsidRPr="005C4D12">
        <w:t xml:space="preserve"> veřejných ploch včet</w:t>
      </w:r>
      <w:r w:rsidR="009832A8" w:rsidRPr="005C4D12">
        <w:t xml:space="preserve">ně úhrady vyměřených </w:t>
      </w:r>
      <w:r w:rsidR="009832A8">
        <w:t>poplatků a </w:t>
      </w:r>
      <w:r w:rsidR="00CB2763">
        <w:t>nájemného,</w:t>
      </w:r>
    </w:p>
    <w:p w14:paraId="06BB4654" w14:textId="65A92132" w:rsidR="00102397" w:rsidRDefault="00102397" w:rsidP="00D2106F">
      <w:pPr>
        <w:pStyle w:val="Psmena"/>
        <w:keepNext/>
        <w:keepLines/>
        <w:widowControl w:val="0"/>
      </w:pPr>
      <w:r>
        <w:t>zajištění skládek a deponií, předložení dokladů o n</w:t>
      </w:r>
      <w:r w:rsidR="009832A8">
        <w:t>akládání s odpady dle zákona č. </w:t>
      </w:r>
      <w:r w:rsidR="00DE3983">
        <w:t>541</w:t>
      </w:r>
      <w:r>
        <w:t>/20</w:t>
      </w:r>
      <w:r w:rsidR="00DE3983">
        <w:t>20</w:t>
      </w:r>
      <w:r>
        <w:t xml:space="preserve"> Sb., likvidace, odvoz a uložení vybouraných hmot a stavební suti na skládku včetně poplatku za uskladnění v souladu s ustanoveními zákona č. </w:t>
      </w:r>
      <w:r w:rsidR="00DE3983">
        <w:t>541</w:t>
      </w:r>
      <w:r>
        <w:t>/20</w:t>
      </w:r>
      <w:r w:rsidR="00DE3983">
        <w:t>20</w:t>
      </w:r>
      <w:r w:rsidR="009832A8">
        <w:t xml:space="preserve"> Sb., o </w:t>
      </w:r>
      <w:r>
        <w:t xml:space="preserve">odpadech, </w:t>
      </w:r>
    </w:p>
    <w:p w14:paraId="62EE3010" w14:textId="17DECB22" w:rsidR="00CB2763" w:rsidRDefault="00CB2763" w:rsidP="00D2106F">
      <w:pPr>
        <w:pStyle w:val="Psmena"/>
        <w:keepNext/>
        <w:keepLines/>
        <w:widowControl w:val="0"/>
      </w:pPr>
      <w:r>
        <w:t>zajištění před realizací díla aktualizaci vyjádření dotčených správců sítí v daném území stavby v souladu s realizací díla,</w:t>
      </w:r>
    </w:p>
    <w:p w14:paraId="66B6CF92" w14:textId="77777777" w:rsidR="00CB2763" w:rsidRDefault="00CB2763" w:rsidP="00D2106F">
      <w:pPr>
        <w:pStyle w:val="Psmena"/>
        <w:keepNext/>
        <w:keepLines/>
        <w:widowControl w:val="0"/>
      </w:pPr>
      <w:r>
        <w:t>zajištění veškerých nezbytných průzkumů nutných pro řádné provedení a dokončení díla,</w:t>
      </w:r>
    </w:p>
    <w:p w14:paraId="6DEFA614" w14:textId="1799A91C" w:rsidR="008A2C4D" w:rsidRDefault="008A2C4D" w:rsidP="00D2106F">
      <w:pPr>
        <w:pStyle w:val="Psmena"/>
        <w:keepNext/>
        <w:keepLines/>
        <w:widowControl w:val="0"/>
      </w:pPr>
      <w:r>
        <w:t>dodávka a montáž identifikačních tabulí stavby (název stavby, investor, dodavatel, TDS včetně kontaktních spojení)</w:t>
      </w:r>
      <w:r w:rsidR="00F9652E">
        <w:t>,</w:t>
      </w:r>
    </w:p>
    <w:p w14:paraId="0E45F440" w14:textId="77777777" w:rsidR="00CB2763" w:rsidRDefault="00CB2763" w:rsidP="00D2106F">
      <w:pPr>
        <w:pStyle w:val="Psmena"/>
        <w:keepNext/>
        <w:keepLines/>
        <w:widowControl w:val="0"/>
      </w:pPr>
      <w:r>
        <w:t>zřízení, odstranění a zajištění zařízení staveniště včetně napojení na inženýrské sítě,</w:t>
      </w:r>
    </w:p>
    <w:p w14:paraId="2CB7F76B" w14:textId="77777777" w:rsidR="00CB2763" w:rsidRDefault="00CB2763" w:rsidP="00D2106F">
      <w:pPr>
        <w:pStyle w:val="Psmena"/>
        <w:keepNext/>
        <w:keepLines/>
        <w:widowControl w:val="0"/>
      </w:pPr>
      <w:r>
        <w:t xml:space="preserve">zajištění a provedení všech opatření organizačního a stavebně technologického charakteru k řádnému provedení díla, </w:t>
      </w:r>
    </w:p>
    <w:p w14:paraId="691F0725" w14:textId="1BCB9B7E" w:rsidR="00CB2763" w:rsidRDefault="00CB2763" w:rsidP="00D2106F">
      <w:pPr>
        <w:pStyle w:val="Psmena"/>
        <w:keepNext/>
        <w:keepLines/>
        <w:widowControl w:val="0"/>
      </w:pPr>
      <w:r>
        <w:t>zajištění stavby z hlediska bezpečnosti (např. oplocení, zajištění</w:t>
      </w:r>
      <w:r w:rsidR="00E846BA">
        <w:t xml:space="preserve"> vč. osvětlení</w:t>
      </w:r>
      <w:r>
        <w:t xml:space="preserve"> výkopů, úklid, přístupnost, hluk, přerušení dodávky energií aj.), </w:t>
      </w:r>
    </w:p>
    <w:p w14:paraId="4BB5834A" w14:textId="142B7342" w:rsidR="008A2C4D" w:rsidRDefault="008A2C4D" w:rsidP="00D2106F">
      <w:pPr>
        <w:pStyle w:val="Psmena"/>
        <w:keepNext/>
        <w:keepLines/>
        <w:widowControl w:val="0"/>
      </w:pPr>
      <w:r>
        <w:t>zajištění bezpečnosti práce, ochrany majetku a životního prostředí,</w:t>
      </w:r>
    </w:p>
    <w:p w14:paraId="04CA1F4A" w14:textId="77777777" w:rsidR="008A2C4D" w:rsidRDefault="008A2C4D" w:rsidP="00D2106F">
      <w:pPr>
        <w:pStyle w:val="Psmena"/>
        <w:keepNext/>
        <w:keepLines/>
        <w:widowControl w:val="0"/>
      </w:pPr>
      <w:r>
        <w:t>při řešení dočasného dopravního značení musí být řešen i pohyb chodců, který bude převeden na komunikaci,</w:t>
      </w:r>
    </w:p>
    <w:p w14:paraId="591EFE5F" w14:textId="77777777" w:rsidR="008A2C4D" w:rsidRDefault="008A2C4D" w:rsidP="00D2106F">
      <w:pPr>
        <w:pStyle w:val="Psmena"/>
        <w:keepNext/>
        <w:keepLines/>
        <w:widowControl w:val="0"/>
      </w:pPr>
      <w:r>
        <w:t>plnění a dodržování podmínek všech vydaných povolení vztahujících se k předmětu této veřejné zakázky, včetně stanovisek a požadavků všech dotčených osob,</w:t>
      </w:r>
    </w:p>
    <w:p w14:paraId="213486FE" w14:textId="6D714B7F" w:rsidR="008A2C4D" w:rsidRDefault="008A2C4D" w:rsidP="00D2106F">
      <w:pPr>
        <w:pStyle w:val="Psmena"/>
        <w:keepNext/>
        <w:keepLines/>
        <w:widowControl w:val="0"/>
      </w:pPr>
      <w:r>
        <w:t xml:space="preserve">účast na pravidelných kontrolních dnech stavby, </w:t>
      </w:r>
    </w:p>
    <w:p w14:paraId="5A8444D2" w14:textId="5C416EBC" w:rsidR="00102397" w:rsidRDefault="00102397" w:rsidP="00D2106F">
      <w:pPr>
        <w:pStyle w:val="Psmena"/>
        <w:keepNext/>
        <w:keepLines/>
        <w:widowControl w:val="0"/>
      </w:pPr>
      <w:r>
        <w:t>zpracování dokumentace skutečného provedení díla</w:t>
      </w:r>
      <w:r w:rsidR="00CB2763">
        <w:t xml:space="preserve"> </w:t>
      </w:r>
      <w:r>
        <w:t>v l</w:t>
      </w:r>
      <w:r w:rsidR="00E77829">
        <w:t>istinné podobě v počtu 3 ks a v </w:t>
      </w:r>
      <w:r>
        <w:t xml:space="preserve">datové podobě na datovém nosiči v počtu 1 ks, </w:t>
      </w:r>
    </w:p>
    <w:p w14:paraId="35D62C91" w14:textId="23F95EA8" w:rsidR="00CB2763" w:rsidRDefault="009B27F6" w:rsidP="00D2106F">
      <w:pPr>
        <w:pStyle w:val="Psmena"/>
        <w:keepNext/>
        <w:keepLines/>
        <w:widowControl w:val="0"/>
      </w:pPr>
      <w:r>
        <w:t>fotodokumentace o průběhu prací, ze které bude patrné, která část díla byla prováděna. Fotodokumentace bude předá na CD/DVD s členěním dle jednotlivých profesí. Součástí elektronické verze bude fotodokumentace stavby před zahájením prací</w:t>
      </w:r>
      <w:r w:rsidR="00CB2763">
        <w:t>,</w:t>
      </w:r>
    </w:p>
    <w:p w14:paraId="1F5116EA" w14:textId="77777777" w:rsidR="00102397" w:rsidRDefault="00102397" w:rsidP="00D2106F">
      <w:pPr>
        <w:pStyle w:val="Psmena"/>
        <w:keepNext/>
        <w:keepLines/>
        <w:widowControl w:val="0"/>
      </w:pPr>
      <w:r>
        <w:t>geodetické zaměření skutečného provedení stavby včetně všech přeložek inženýrských sítí v počtu 3 ks,</w:t>
      </w:r>
    </w:p>
    <w:p w14:paraId="04E8D4B2" w14:textId="77777777" w:rsidR="00102397" w:rsidRDefault="00102397" w:rsidP="00D2106F">
      <w:pPr>
        <w:pStyle w:val="Psmena"/>
        <w:keepNext/>
        <w:keepLines/>
        <w:widowControl w:val="0"/>
      </w:pPr>
      <w:r>
        <w:t>vypracování geometrických plánů stavby pro její zápis do katastru nemovitostí v počtu 6ks,</w:t>
      </w:r>
    </w:p>
    <w:p w14:paraId="14A0AF7F" w14:textId="4F949AE7" w:rsidR="00CB2763" w:rsidRDefault="00CB2763" w:rsidP="00D2106F">
      <w:pPr>
        <w:pStyle w:val="Psmena"/>
        <w:keepNext/>
        <w:keepLines/>
        <w:widowControl w:val="0"/>
      </w:pPr>
      <w:r>
        <w:t>výrobní či dílenská dokumentace stavby v těch částech stavby, kde zhotovitel stavby není schopen realizovat dílo dle zadávací dokumentace stavby,</w:t>
      </w:r>
    </w:p>
    <w:p w14:paraId="79B1C22B" w14:textId="77777777" w:rsidR="00CB2763" w:rsidRDefault="00CB2763" w:rsidP="00D2106F">
      <w:pPr>
        <w:pStyle w:val="Psmena"/>
        <w:keepNext/>
        <w:keepLines/>
        <w:widowControl w:val="0"/>
      </w:pPr>
      <w:r>
        <w:t>uvedení všech stavbou dotčených pozemků, objektů a zařízení do původního stavu, což bude doloženo písemným prohlášením majitelů, že je přebírají bez závad zpět do svého užívání nebo protokolárním předáním dotčených pozemků jejich správcům,</w:t>
      </w:r>
    </w:p>
    <w:p w14:paraId="46BAFA54" w14:textId="2F0E80C5" w:rsidR="008A2C4D" w:rsidRDefault="008A2C4D" w:rsidP="00D2106F">
      <w:pPr>
        <w:pStyle w:val="Psmena"/>
        <w:keepNext/>
        <w:keepLines/>
        <w:widowControl w:val="0"/>
      </w:pPr>
      <w:r>
        <w:t>doložení nezbytných dokladů požadovaných k pře</w:t>
      </w:r>
      <w:r w:rsidR="008F518D">
        <w:t xml:space="preserve">dání a převzetí stavby, zejména </w:t>
      </w:r>
      <w:r>
        <w:t xml:space="preserve">doklady </w:t>
      </w:r>
      <w:r w:rsidR="008F518D">
        <w:t>prokazující provedení částí díla dle tohoto článku této smlouvy,</w:t>
      </w:r>
    </w:p>
    <w:p w14:paraId="04E2C7C7" w14:textId="77777777" w:rsidR="008A2C4D" w:rsidRDefault="008A2C4D" w:rsidP="00D2106F">
      <w:pPr>
        <w:pStyle w:val="Psmena"/>
        <w:keepNext/>
        <w:keepLines/>
        <w:widowControl w:val="0"/>
      </w:pPr>
      <w: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0B16CE13" w14:textId="77777777" w:rsidR="008A2C4D" w:rsidRDefault="008A2C4D" w:rsidP="00D2106F">
      <w:pPr>
        <w:pStyle w:val="Psmena"/>
        <w:keepNext/>
        <w:keepLines/>
        <w:widowControl w:val="0"/>
      </w:pPr>
      <w:r>
        <w:t>průvodní technická dokumentace, zkušební protokoly, revizní zprávy, atesty a doklady dle  z. č. 22/1997 Sb., o technických požadavcích na výrobky a o změně a doplnění některých zákonů, prohlášení o shodě, seznam doporučených náhradních dílů, předepsané ochranné a bezpečnostní pomůcky ve dvou vyhotoveních,</w:t>
      </w:r>
    </w:p>
    <w:p w14:paraId="5E3C2EDA" w14:textId="430F4937" w:rsidR="008A2C4D" w:rsidRDefault="008A2C4D" w:rsidP="00D2106F">
      <w:pPr>
        <w:pStyle w:val="Psmena"/>
        <w:keepNext/>
        <w:keepLines/>
        <w:widowControl w:val="0"/>
      </w:pPr>
      <w:r>
        <w:t xml:space="preserve">realizační položkový rozpočet stavby, obsahující veškeré změny, </w:t>
      </w:r>
      <w:r w:rsidR="005745F8">
        <w:t>záměny, vícepráce a </w:t>
      </w:r>
      <w:r>
        <w:t>méněpráce, vyhotovený po ukončení stavby ve formátu a dle požadavků objednatele.</w:t>
      </w:r>
    </w:p>
    <w:p w14:paraId="7DC6459F" w14:textId="03EDFEF0" w:rsidR="008A2C4D" w:rsidRDefault="00102397" w:rsidP="00D2106F">
      <w:pPr>
        <w:pStyle w:val="Psmena"/>
        <w:keepNext/>
        <w:keepLines/>
        <w:widowControl w:val="0"/>
      </w:pPr>
      <w:r>
        <w:lastRenderedPageBreak/>
        <w:t>provedení přejímky stavby</w:t>
      </w:r>
      <w:r w:rsidR="00A30C43">
        <w:t xml:space="preserve"> včetně předání všech dokumentů potřebných k vydání kolaudačního souhlasu.</w:t>
      </w:r>
    </w:p>
    <w:p w14:paraId="1E5C4A03" w14:textId="27A2527E" w:rsidR="00B666CE" w:rsidRPr="00DB162D" w:rsidRDefault="00B666CE" w:rsidP="00D2106F">
      <w:pPr>
        <w:pStyle w:val="rovezanadpis"/>
        <w:keepNext/>
        <w:keepLines/>
        <w:widowControl w:val="0"/>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110FFB13" w14:textId="1B0F09A7" w:rsidR="00B666CE" w:rsidRPr="00DB162D" w:rsidRDefault="00B666CE" w:rsidP="00D2106F">
      <w:pPr>
        <w:pStyle w:val="rovezanadpis"/>
        <w:keepNext/>
        <w:keepLines/>
        <w:widowControl w:val="0"/>
        <w:ind w:left="709" w:hanging="709"/>
      </w:pPr>
      <w:r w:rsidRPr="00DB162D">
        <w:t>Dílo je provedeno řádně v případě úplného, bezvadného provedení všech stavebních a montážních prací a konstrukcí včetně dodávek potřebných materiálů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 geodetické práce, kompletační a inženýrská činnost</w:t>
      </w:r>
      <w:r w:rsidRPr="00DB162D">
        <w:t xml:space="preserve"> apod.), a to v celém rozsahu zadání, který je vymezen projektovou dokumentací, určenými standardy a obecně technickými požadavky na výstavbu.</w:t>
      </w:r>
    </w:p>
    <w:p w14:paraId="3E7485C5" w14:textId="79B11093" w:rsidR="00453C1F" w:rsidRPr="00DB162D" w:rsidRDefault="00453C1F" w:rsidP="00D2106F">
      <w:pPr>
        <w:pStyle w:val="rovezanadpis"/>
        <w:keepNext/>
        <w:keepLines/>
        <w:widowControl w:val="0"/>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1B5FF2C4" w:rsidR="00B666CE" w:rsidRPr="00697F00" w:rsidRDefault="00B666CE" w:rsidP="00D2106F">
      <w:pPr>
        <w:pStyle w:val="rovezanadpis"/>
        <w:keepNext/>
        <w:keepLines/>
        <w:widowControl w:val="0"/>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962EC9" w:rsidRPr="004967E6">
        <w:t>Nezbytným předpokladem uzavření dodatku na realizaci víceprací</w:t>
      </w:r>
      <w:r w:rsidR="00962EC9">
        <w:t xml:space="preserve"> či méněprací</w:t>
      </w:r>
      <w:r w:rsidR="00962EC9" w:rsidRPr="004967E6">
        <w:t xml:space="preserve"> je </w:t>
      </w:r>
      <w:r w:rsidR="00962EC9">
        <w:t xml:space="preserve">jejich </w:t>
      </w:r>
      <w:r w:rsidR="00962EC9" w:rsidRPr="004967E6">
        <w:t>zadání v souladu se zákonem č. 134/2016 Sb., o zadávání veřejných zakázek, ve znění pozdějších předpisů (dále jen „zákon“ nebo „ZZVZ“).</w:t>
      </w:r>
      <w:r w:rsidR="00962EC9">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66F11351" w14:textId="43AC0624" w:rsidR="008F518D" w:rsidRDefault="00B666CE" w:rsidP="00D2106F">
      <w:pPr>
        <w:pStyle w:val="rovezanadpis"/>
        <w:keepNext/>
        <w:keepLines/>
        <w:widowControl w:val="0"/>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w:t>
      </w:r>
      <w:r w:rsidR="00962EC9" w:rsidRPr="00962EC9">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r w:rsidR="00962EC9">
        <w:t xml:space="preserve"> </w:t>
      </w:r>
      <w:r w:rsidR="000F5BBF" w:rsidRPr="00DB162D">
        <w:t>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 xml:space="preserve">Přednost výchozích dokumentů je stanovena následovně: </w:t>
      </w:r>
    </w:p>
    <w:p w14:paraId="0A56187C" w14:textId="77777777" w:rsidR="008F518D" w:rsidRDefault="00F72E7E" w:rsidP="00D2106F">
      <w:pPr>
        <w:pStyle w:val="Psmena"/>
        <w:keepNext/>
        <w:keepLines/>
        <w:widowControl w:val="0"/>
        <w:numPr>
          <w:ilvl w:val="0"/>
          <w:numId w:val="11"/>
        </w:numPr>
      </w:pPr>
      <w:r w:rsidRPr="00DB162D">
        <w:t xml:space="preserve">text této smlouvy, </w:t>
      </w:r>
    </w:p>
    <w:p w14:paraId="455EBAAD" w14:textId="77777777" w:rsidR="00867D88" w:rsidRDefault="00867D88" w:rsidP="00D2106F">
      <w:pPr>
        <w:pStyle w:val="Psmena"/>
        <w:keepNext/>
        <w:keepLines/>
        <w:widowControl w:val="0"/>
        <w:numPr>
          <w:ilvl w:val="0"/>
          <w:numId w:val="11"/>
        </w:numPr>
      </w:pPr>
      <w:r>
        <w:t>vysvětlení a změny zadávací dokumentace poskytnuté v rámci zadávacího řízení,</w:t>
      </w:r>
      <w:r w:rsidRPr="00DB162D">
        <w:t xml:space="preserve"> </w:t>
      </w:r>
    </w:p>
    <w:p w14:paraId="4F95FF8A" w14:textId="77777777" w:rsidR="00867D88" w:rsidRDefault="00867D88" w:rsidP="00D2106F">
      <w:pPr>
        <w:pStyle w:val="Psmena"/>
        <w:keepNext/>
        <w:keepLines/>
        <w:widowControl w:val="0"/>
        <w:numPr>
          <w:ilvl w:val="0"/>
          <w:numId w:val="11"/>
        </w:numPr>
      </w:pPr>
      <w:r w:rsidRPr="00DB162D">
        <w:t>textová část zadávací dokumentace k zadávacímu řízení,</w:t>
      </w:r>
      <w:r>
        <w:t xml:space="preserve"> </w:t>
      </w:r>
    </w:p>
    <w:p w14:paraId="46F1CD53" w14:textId="2AF204EA" w:rsidR="00867D88" w:rsidRDefault="00867D88" w:rsidP="00D2106F">
      <w:pPr>
        <w:pStyle w:val="Psmena"/>
        <w:keepNext/>
        <w:keepLines/>
        <w:widowControl w:val="0"/>
        <w:numPr>
          <w:ilvl w:val="0"/>
          <w:numId w:val="11"/>
        </w:numPr>
      </w:pPr>
      <w:r w:rsidRPr="00DB162D">
        <w:t xml:space="preserve">projektová dokumentace, </w:t>
      </w:r>
    </w:p>
    <w:p w14:paraId="2F84A618" w14:textId="77777777" w:rsidR="008F518D" w:rsidRDefault="00F72E7E" w:rsidP="00D2106F">
      <w:pPr>
        <w:pStyle w:val="Psmena"/>
        <w:keepNext/>
        <w:keepLines/>
        <w:widowControl w:val="0"/>
        <w:numPr>
          <w:ilvl w:val="0"/>
          <w:numId w:val="11"/>
        </w:numPr>
      </w:pPr>
      <w:r w:rsidRPr="00DB162D">
        <w:t xml:space="preserve">položkový rozpočet, </w:t>
      </w:r>
    </w:p>
    <w:p w14:paraId="48C6C81C" w14:textId="7B0E4664" w:rsidR="00B666CE" w:rsidRPr="00DB162D" w:rsidRDefault="00B666CE" w:rsidP="00D2106F">
      <w:pPr>
        <w:pStyle w:val="rovezanadpis"/>
        <w:keepNext/>
        <w:keepLines/>
        <w:widowControl w:val="0"/>
        <w:ind w:left="709" w:hanging="709"/>
      </w:pPr>
      <w:r w:rsidRPr="00DB162D">
        <w:t>Cena rovněž zahrnuje cenu za vypracování</w:t>
      </w:r>
      <w:r w:rsidR="004D04F9" w:rsidRPr="00DB162D">
        <w:t xml:space="preserve"> výrobní a realizační dokumentace v rozsahu, který určuje projekt pro provedení stavby či vyhláška č. 499/2006 Sb., v</w:t>
      </w:r>
      <w:r w:rsidR="00962EC9">
        <w:t>e</w:t>
      </w:r>
      <w:r w:rsidR="004D04F9" w:rsidRPr="00DB162D">
        <w:t> </w:t>
      </w:r>
      <w:r w:rsidR="00962EC9">
        <w:t>znění pozdějších předpisů</w:t>
      </w:r>
      <w:r w:rsidR="004D04F9" w:rsidRPr="00DB162D">
        <w:t xml:space="preserve">, </w:t>
      </w:r>
      <w:r w:rsidRPr="00DB162D">
        <w:t>dokumentace skutečného provedení stavby, na zařízení staveniště, vodné, stočné, elek</w:t>
      </w:r>
      <w:r w:rsidR="001E2C9C" w:rsidRPr="00DB162D">
        <w:t>trickou energii, teplo, odvoz a </w:t>
      </w:r>
      <w:r w:rsidRPr="00DB162D">
        <w:t>likvidaci odpadů, náklady na skládky sutě a vybouraných hmot až do skutečného skončení díla, náklady na zhotovování, výrobu, obstarání, přepravu věcí, zařízení, materiálů, dodávek, náklady na případné dopravní značení</w:t>
      </w:r>
      <w:r w:rsidR="009411A4">
        <w:t xml:space="preserv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D2106F">
      <w:pPr>
        <w:pStyle w:val="rovezanadpis"/>
        <w:keepNext/>
        <w:keepLines/>
        <w:widowControl w:val="0"/>
        <w:ind w:left="709" w:hanging="709"/>
      </w:pPr>
      <w:r w:rsidRPr="00DB162D">
        <w:lastRenderedPageBreak/>
        <w:t>Není-li v této smlouvě uvedeno jinak, není zhotovitel oprávněn ani povinen provést jakoukoliv změnu díla bez písemné dohody s objednatelem ve formě písemného dodatku.</w:t>
      </w:r>
    </w:p>
    <w:p w14:paraId="031469D9" w14:textId="77F60DBD" w:rsidR="00D84C76" w:rsidRDefault="00D84C76" w:rsidP="00D2106F">
      <w:pPr>
        <w:pStyle w:val="rovezanadpis"/>
        <w:keepNext/>
        <w:keepLines/>
        <w:widowControl w:val="0"/>
        <w:tabs>
          <w:tab w:val="clear" w:pos="709"/>
          <w:tab w:val="left" w:pos="4962"/>
        </w:tabs>
        <w:ind w:left="709" w:hanging="709"/>
      </w:pPr>
      <w:r w:rsidRPr="00383C6B">
        <w:t>Zhotovitel jako odborník</w:t>
      </w:r>
      <w:r w:rsidR="00962EC9">
        <w:t xml:space="preserve"> dle § 5 odst. 1 občanského zákoníku</w:t>
      </w:r>
      <w:r w:rsidRPr="00383C6B">
        <w:t xml:space="preserve">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13B6804D" w14:textId="77777777" w:rsidR="00B666CE" w:rsidRPr="00DB162D" w:rsidRDefault="00B666CE" w:rsidP="00D2106F">
      <w:pPr>
        <w:pStyle w:val="Nadpis1"/>
        <w:widowControl w:val="0"/>
      </w:pPr>
      <w:r w:rsidRPr="00DB162D">
        <w:t>Doba plnění</w:t>
      </w:r>
    </w:p>
    <w:p w14:paraId="39FAD30B" w14:textId="77777777" w:rsidR="006C3499" w:rsidRDefault="006C3499" w:rsidP="00D2106F">
      <w:pPr>
        <w:pStyle w:val="rovezanadpis"/>
        <w:keepNext/>
        <w:keepLines/>
        <w:widowControl w:val="0"/>
        <w:numPr>
          <w:ilvl w:val="0"/>
          <w:numId w:val="0"/>
        </w:numPr>
        <w:ind w:left="709"/>
        <w:rPr>
          <w:bCs/>
        </w:rPr>
      </w:pPr>
    </w:p>
    <w:p w14:paraId="0E8C9012" w14:textId="21CA5B73" w:rsidR="006C3499" w:rsidRPr="00DF2E68" w:rsidRDefault="006C3499" w:rsidP="00D2106F">
      <w:pPr>
        <w:pStyle w:val="rovezanadpis"/>
        <w:keepNext/>
        <w:keepLines/>
        <w:widowControl w:val="0"/>
        <w:ind w:left="4962" w:hanging="5104"/>
        <w:rPr>
          <w:bCs/>
        </w:rPr>
      </w:pPr>
      <w:r w:rsidRPr="00CD61A5">
        <w:rPr>
          <w:b/>
          <w:bCs/>
        </w:rPr>
        <w:t>Za</w:t>
      </w:r>
      <w:r w:rsidR="00CD61A5" w:rsidRPr="00CD61A5">
        <w:rPr>
          <w:b/>
          <w:bCs/>
        </w:rPr>
        <w:t>hájení</w:t>
      </w:r>
      <w:r w:rsidR="00CD61A5">
        <w:rPr>
          <w:bCs/>
        </w:rPr>
        <w:t xml:space="preserve"> plnění veřejné zakázky </w:t>
      </w:r>
      <w:r w:rsidRPr="00DF2E68">
        <w:rPr>
          <w:bCs/>
        </w:rPr>
        <w:t>nejpozději</w:t>
      </w:r>
      <w:r w:rsidR="00CD61A5">
        <w:rPr>
          <w:bCs/>
        </w:rPr>
        <w:t>:</w:t>
      </w:r>
      <w:r w:rsidR="00CD61A5">
        <w:rPr>
          <w:bCs/>
        </w:rPr>
        <w:tab/>
      </w:r>
      <w:r w:rsidRPr="00CD61A5">
        <w:rPr>
          <w:b/>
          <w:bCs/>
        </w:rPr>
        <w:t>do 10 dnů od doručení písemné výzvy</w:t>
      </w:r>
      <w:r w:rsidRPr="00DF2E68">
        <w:rPr>
          <w:bCs/>
        </w:rPr>
        <w:t xml:space="preserve"> objednatele k zahájení prací. </w:t>
      </w:r>
    </w:p>
    <w:p w14:paraId="3ED77165" w14:textId="7A2D38E8" w:rsidR="004F4BDD" w:rsidRDefault="006C3499" w:rsidP="00D2106F">
      <w:pPr>
        <w:pStyle w:val="rovezanadpis"/>
        <w:keepNext/>
        <w:keepLines/>
        <w:widowControl w:val="0"/>
        <w:numPr>
          <w:ilvl w:val="0"/>
          <w:numId w:val="0"/>
        </w:numPr>
        <w:ind w:left="709"/>
        <w:rPr>
          <w:bCs/>
        </w:rPr>
      </w:pPr>
      <w:r w:rsidRPr="004F4BDD">
        <w:rPr>
          <w:b/>
          <w:bCs/>
        </w:rPr>
        <w:t>Předání dokončeného díla</w:t>
      </w:r>
      <w:r w:rsidRPr="00DF2E68">
        <w:rPr>
          <w:bCs/>
        </w:rPr>
        <w:t xml:space="preserve"> bez vad a nedodělků</w:t>
      </w:r>
      <w:r w:rsidR="004F4BDD">
        <w:rPr>
          <w:bCs/>
        </w:rPr>
        <w:t>:</w:t>
      </w:r>
    </w:p>
    <w:p w14:paraId="5DC0EEBE" w14:textId="6175DAF3" w:rsidR="006C3499" w:rsidRDefault="006C3499" w:rsidP="00D2106F">
      <w:pPr>
        <w:pStyle w:val="rovezanadpis"/>
        <w:keepNext/>
        <w:keepLines/>
        <w:widowControl w:val="0"/>
        <w:numPr>
          <w:ilvl w:val="0"/>
          <w:numId w:val="0"/>
        </w:numPr>
        <w:ind w:left="4956"/>
        <w:rPr>
          <w:b/>
          <w:bCs/>
        </w:rPr>
      </w:pPr>
      <w:r w:rsidRPr="00DF2E68">
        <w:rPr>
          <w:bCs/>
        </w:rPr>
        <w:t xml:space="preserve">nejpozději </w:t>
      </w:r>
      <w:r w:rsidR="005F42CA">
        <w:rPr>
          <w:bCs/>
        </w:rPr>
        <w:t xml:space="preserve">do </w:t>
      </w:r>
      <w:r w:rsidR="00344019">
        <w:rPr>
          <w:b/>
          <w:bCs/>
        </w:rPr>
        <w:t>120 d</w:t>
      </w:r>
      <w:r w:rsidR="005F42CA">
        <w:rPr>
          <w:b/>
          <w:bCs/>
        </w:rPr>
        <w:t>nů</w:t>
      </w:r>
      <w:r w:rsidR="00344019">
        <w:rPr>
          <w:b/>
          <w:bCs/>
        </w:rPr>
        <w:t xml:space="preserve"> od</w:t>
      </w:r>
      <w:r w:rsidR="005F42CA">
        <w:rPr>
          <w:b/>
          <w:bCs/>
        </w:rPr>
        <w:t xml:space="preserve">e </w:t>
      </w:r>
      <w:r w:rsidR="00344019">
        <w:rPr>
          <w:b/>
          <w:bCs/>
        </w:rPr>
        <w:t>dne doručení výzvy k zahájení prací</w:t>
      </w:r>
      <w:r w:rsidR="005F42CA">
        <w:rPr>
          <w:b/>
          <w:bCs/>
        </w:rPr>
        <w:t xml:space="preserve">, nejdéle však do 31.10.2026 </w:t>
      </w:r>
      <w:r w:rsidR="005F42CA" w:rsidRPr="00F74158">
        <w:t>(podle toho, který z termínů nastane dříve)</w:t>
      </w:r>
    </w:p>
    <w:p w14:paraId="0EDFE3C7" w14:textId="77777777" w:rsidR="005F42CA" w:rsidRDefault="005F42CA" w:rsidP="00F74158">
      <w:pPr>
        <w:pStyle w:val="rovezanadpis"/>
        <w:keepNext/>
        <w:keepLines/>
        <w:widowControl w:val="0"/>
        <w:numPr>
          <w:ilvl w:val="0"/>
          <w:numId w:val="0"/>
        </w:numPr>
        <w:rPr>
          <w:bCs/>
        </w:rPr>
      </w:pPr>
    </w:p>
    <w:p w14:paraId="4D93CBB6" w14:textId="77777777" w:rsidR="006C3499" w:rsidRPr="00DB162D" w:rsidRDefault="006C3499" w:rsidP="00D2106F">
      <w:pPr>
        <w:pStyle w:val="rovezanadpis"/>
        <w:keepNext/>
        <w:keepLines/>
        <w:widowControl w:val="0"/>
        <w:numPr>
          <w:ilvl w:val="0"/>
          <w:numId w:val="0"/>
        </w:numPr>
        <w:ind w:left="709"/>
      </w:pPr>
      <w:r w:rsidRPr="00DB162D">
        <w:t>V</w:t>
      </w:r>
      <w:r>
        <w:t xml:space="preserve"> </w:t>
      </w:r>
      <w:r w:rsidRPr="00DB162D">
        <w:t xml:space="preserve">případě omezení postupu prací vlivem objednatele nebo z důvodů, které nevznikly jednáním, opomenutím případně nečinností zhotovitele (např. vyšší moc), může být </w:t>
      </w:r>
      <w:r>
        <w:t xml:space="preserve">v případě vzájemné dohody smluvních stran </w:t>
      </w:r>
      <w:r w:rsidRPr="00DB162D">
        <w:t xml:space="preserve">posunut nejzazší termín dokončení díla. V případě prodloužení termínu dokončení díla musí být uzavřen dodatek k této smlouvě. </w:t>
      </w:r>
    </w:p>
    <w:p w14:paraId="56A8C122" w14:textId="4D310A29" w:rsidR="00962EC9" w:rsidRPr="00CD61A5" w:rsidRDefault="006C3499" w:rsidP="00D2106F">
      <w:pPr>
        <w:pStyle w:val="rovezanadpis"/>
        <w:keepNext/>
        <w:keepLines/>
        <w:widowControl w:val="0"/>
        <w:ind w:left="709" w:hanging="709"/>
        <w:rPr>
          <w:bCs/>
        </w:rPr>
      </w:pPr>
      <w:r w:rsidRPr="00CD61A5">
        <w:t>Místem realizace stavebních prací je místní komunikace</w:t>
      </w:r>
      <w:r w:rsidR="002551EF">
        <w:t xml:space="preserve"> na</w:t>
      </w:r>
      <w:r w:rsidRPr="00CD61A5">
        <w:t xml:space="preserve"> ulic</w:t>
      </w:r>
      <w:r w:rsidR="002551EF">
        <w:t>i</w:t>
      </w:r>
      <w:r w:rsidRPr="00CD61A5">
        <w:t xml:space="preserve"> </w:t>
      </w:r>
      <w:r w:rsidR="002551EF">
        <w:t>Družstevní</w:t>
      </w:r>
      <w:r w:rsidRPr="00CD61A5">
        <w:t>, 742 13 Studénka.</w:t>
      </w:r>
    </w:p>
    <w:p w14:paraId="457F9F67" w14:textId="77777777" w:rsidR="006C3499" w:rsidRPr="00DB162D" w:rsidRDefault="006C3499" w:rsidP="00D2106F">
      <w:pPr>
        <w:pStyle w:val="rovezanadpis"/>
        <w:keepNext/>
        <w:keepLines/>
        <w:widowControl w:val="0"/>
        <w:ind w:left="709" w:hanging="709"/>
      </w:pPr>
      <w:r w:rsidRPr="00DB162D">
        <w:t xml:space="preserve">Zahájení díla proběhne ke dni předání staveniště </w:t>
      </w:r>
      <w:r>
        <w:t xml:space="preserve">nebo </w:t>
      </w:r>
      <w:r w:rsidRPr="00DB162D">
        <w:t>jeho části. Zhotovitel je povinen vykonat veškerou nezbytnou součinnost. Staveniště bude zhotoviteli předáno v rozsahu určeném v projektové dokumentaci 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pokud se smluvní strany nedohodnou v konkrétním případě jinak. Předání je možné pouze v pracovní den.</w:t>
      </w:r>
    </w:p>
    <w:p w14:paraId="4C131BD7" w14:textId="77777777" w:rsidR="006C3499" w:rsidRPr="00DB162D" w:rsidRDefault="006C3499" w:rsidP="00D2106F">
      <w:pPr>
        <w:pStyle w:val="rovezanadpis"/>
        <w:keepNext/>
        <w:keepLines/>
        <w:widowControl w:val="0"/>
      </w:pPr>
      <w:r w:rsidRPr="00DB162D">
        <w:t>Dřívější plnění je možné.</w:t>
      </w:r>
    </w:p>
    <w:p w14:paraId="23061BEE" w14:textId="2AD5DDEB" w:rsidR="00962EC9" w:rsidRPr="00962EC9" w:rsidRDefault="00962EC9" w:rsidP="00D2106F">
      <w:pPr>
        <w:pStyle w:val="rovezanadpis"/>
        <w:keepNext/>
        <w:keepLines/>
        <w:widowControl w:val="0"/>
        <w:ind w:left="709" w:hanging="709"/>
        <w:rPr>
          <w:bCs/>
        </w:rPr>
      </w:pPr>
      <w:r w:rsidRPr="00962EC9">
        <w:rPr>
          <w:bCs/>
        </w:rPr>
        <w:t>V případě, že koordinátor bezpečnosti a ochrany zdraví při práci na staveništi (dále jen „koordinátor BOZP“), osoba vykonávající za objednatele inženýrsko – investorskou činnost na stavbě (dále jen „osoba vykonávající technický dozor stavebníka“), objednat</w:t>
      </w:r>
      <w:r w:rsidR="005745F8">
        <w:rPr>
          <w:bCs/>
        </w:rPr>
        <w:t>el nebo jiná k </w:t>
      </w:r>
      <w:r w:rsidRPr="00962EC9">
        <w:rPr>
          <w:bCs/>
        </w:rPr>
        <w:t>tomu oprávněná osoba (např. oblastní inspektorát práce) přeruší práce na staveništi z důvodu porušení pravidel bezpečnosti a ochrany zdraví při práci, toto přerušení nebude mít vliv na lhůtu</w:t>
      </w:r>
      <w:r w:rsidR="00476A90">
        <w:rPr>
          <w:bCs/>
        </w:rPr>
        <w:t xml:space="preserve"> k</w:t>
      </w:r>
      <w:r w:rsidRPr="00962EC9">
        <w:rPr>
          <w:bCs/>
        </w:rPr>
        <w:t xml:space="preserve"> </w:t>
      </w:r>
      <w:r w:rsidR="00476A90">
        <w:rPr>
          <w:bCs/>
        </w:rPr>
        <w:t>provedení</w:t>
      </w:r>
      <w:r w:rsidRPr="00962EC9">
        <w:rPr>
          <w:bCs/>
        </w:rPr>
        <w:t xml:space="preserve"> díla uvedenou v odst. 1 tohoto článku. </w:t>
      </w:r>
    </w:p>
    <w:p w14:paraId="3C6A467D" w14:textId="16EDCFC1" w:rsidR="00962EC9" w:rsidRPr="00962EC9" w:rsidRDefault="00962EC9" w:rsidP="00D2106F">
      <w:pPr>
        <w:pStyle w:val="rovezanadpis"/>
        <w:keepNext/>
        <w:keepLines/>
        <w:widowControl w:val="0"/>
        <w:ind w:left="709" w:hanging="709"/>
        <w:rPr>
          <w:bCs/>
        </w:rPr>
      </w:pPr>
      <w:r w:rsidRPr="00962EC9">
        <w:rPr>
          <w:bCs/>
        </w:rPr>
        <w:lastRenderedPageBreak/>
        <w:t>Objednatel je oprávněn kdykoliv v průběhu provádění díla rozhodnout z provozních důvodů spočívajících na jeho straně, z důvodu nedostatku finančních prostředků, z důvodů nepříznivých klimatických podmínek, které neumožňují realizaci díla v požadované kvalitě (pro rozpor s technologickými normami potvrzený ze strany technického dozoru investora či zástupcem objednatele) či v případě vzniku nepředvídateln</w:t>
      </w:r>
      <w:r w:rsidR="005745F8">
        <w:rPr>
          <w:bCs/>
        </w:rPr>
        <w:t>ých či neočekávaných víceprací  </w:t>
      </w:r>
      <w:r w:rsidRPr="00962EC9">
        <w:rPr>
          <w:bCs/>
        </w:rPr>
        <w:t xml:space="preserve"> nutnosti jejich doprojektování, ocenění, smluvního dodatkování apod.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w:t>
      </w:r>
      <w:r w:rsidR="005745F8">
        <w:rPr>
          <w:bCs/>
        </w:rPr>
        <w:t>zpracovaném díle. O </w:t>
      </w:r>
      <w:r w:rsidRPr="00962EC9">
        <w:rPr>
          <w:bCs/>
        </w:rPr>
        <w:t>dobu přerušení provádění prací na díle se prodlužuje lhůta pro dokončení díla a rozhodnutí objednatele o přerušení díla staví smluvní běh lhůty pro zhotovení díla. Zhotovitel je povinen zahájit provádění prací na rozpracovaném díle neprodleně po obdržení písemného pokynu objednatele. Přerušením provádění prací na díle není dotčena povinnost zhotovitele zajistit hlídání staveniště.</w:t>
      </w:r>
    </w:p>
    <w:p w14:paraId="541EF8C2" w14:textId="503C95CA" w:rsidR="00962EC9" w:rsidRPr="00962EC9" w:rsidRDefault="00352356" w:rsidP="00D2106F">
      <w:pPr>
        <w:pStyle w:val="rovezanadpis"/>
        <w:keepNext/>
        <w:keepLines/>
        <w:widowControl w:val="0"/>
        <w:numPr>
          <w:ilvl w:val="0"/>
          <w:numId w:val="0"/>
        </w:numPr>
        <w:ind w:left="709" w:hanging="709"/>
        <w:rPr>
          <w:bCs/>
        </w:rPr>
      </w:pPr>
      <w:r>
        <w:rPr>
          <w:bCs/>
        </w:rPr>
        <w:tab/>
      </w:r>
      <w:r w:rsidR="00962EC9" w:rsidRPr="00962EC9">
        <w:rPr>
          <w:bCs/>
        </w:rPr>
        <w:t xml:space="preserve">Pokud objednatel nevydá pokyn k opětovnému provádění prací na rozpracovaném díle ani do </w:t>
      </w:r>
      <w:r w:rsidR="00476A90">
        <w:rPr>
          <w:bCs/>
        </w:rPr>
        <w:t>2 měsíců</w:t>
      </w:r>
      <w:r w:rsidR="00962EC9" w:rsidRPr="00962EC9">
        <w:rPr>
          <w:bCs/>
        </w:rPr>
        <w:t xml:space="preserve"> od doručení rozhodnutí o přerušení provádění prací na díle, je každá ze smluvních stran oprávněna od této smlouvy odstoupit. V případě odstoupení dle předchozí věty</w:t>
      </w:r>
      <w:r w:rsidR="00476A90">
        <w:rPr>
          <w:bCs/>
        </w:rPr>
        <w:t xml:space="preserve"> uzavřou strany ve lhůtě do 30</w:t>
      </w:r>
      <w:r w:rsidR="00962EC9" w:rsidRPr="00962EC9">
        <w:rPr>
          <w:bCs/>
        </w:rPr>
        <w:t xml:space="preserve"> dnů dohodu o vypořádání vzájemných práv a povinností z této smlouvy. </w:t>
      </w:r>
    </w:p>
    <w:p w14:paraId="433A1207" w14:textId="3F4B49D0" w:rsidR="00962EC9" w:rsidRPr="00962EC9" w:rsidRDefault="00352356" w:rsidP="00D2106F">
      <w:pPr>
        <w:pStyle w:val="rovezanadpis"/>
        <w:keepNext/>
        <w:keepLines/>
        <w:widowControl w:val="0"/>
        <w:numPr>
          <w:ilvl w:val="0"/>
          <w:numId w:val="0"/>
        </w:numPr>
        <w:ind w:left="709" w:hanging="709"/>
        <w:rPr>
          <w:bCs/>
        </w:rPr>
      </w:pPr>
      <w:r>
        <w:rPr>
          <w:bCs/>
        </w:rPr>
        <w:tab/>
      </w:r>
      <w:r w:rsidR="00962EC9" w:rsidRPr="00962EC9">
        <w:rPr>
          <w:bCs/>
        </w:rPr>
        <w:t>V případě vzniku víceprací, které mají dopad na termín realizace díla, je taktéž možno termín realizace díla dodatkem smlouvy prodloužit o lhůtu přiměřenou rozsahu a charakteru víceprací. Lhůta, o kterou bude termín v takovém případě prodloužen, podléhá schválení technického dozoru</w:t>
      </w:r>
      <w:r w:rsidR="00476A90">
        <w:rPr>
          <w:bCs/>
        </w:rPr>
        <w:t xml:space="preserve"> investora či přímo objednatele</w:t>
      </w:r>
      <w:r w:rsidR="00962EC9" w:rsidRPr="00962EC9">
        <w:rPr>
          <w:bCs/>
        </w:rPr>
        <w:t>.</w:t>
      </w:r>
    </w:p>
    <w:p w14:paraId="6F570DA7" w14:textId="2B0DC608" w:rsidR="00B666CE" w:rsidRPr="00DB162D" w:rsidRDefault="00B666CE" w:rsidP="00D2106F">
      <w:pPr>
        <w:pStyle w:val="Nadpis1"/>
        <w:widowControl w:val="0"/>
      </w:pPr>
      <w:bookmarkStart w:id="3" w:name="_Ref445997553"/>
      <w:r w:rsidRPr="00DB162D">
        <w:t>Cena díla</w:t>
      </w:r>
      <w:bookmarkEnd w:id="3"/>
    </w:p>
    <w:p w14:paraId="0999F8AF" w14:textId="28E3F5EF" w:rsidR="00D83645" w:rsidRDefault="00D83645" w:rsidP="00D2106F">
      <w:pPr>
        <w:pStyle w:val="rovezanadpis"/>
        <w:keepNext/>
        <w:keepLines/>
        <w:widowControl w:val="0"/>
        <w:spacing w:after="120"/>
        <w:ind w:left="709" w:hanging="709"/>
      </w:pPr>
      <w:r>
        <w:t>Cena za provedené dílo specifikované v čl. III. je stanovena dohodou smluvních stran na základě nabídky zhotovitele a činí:</w:t>
      </w:r>
    </w:p>
    <w:p w14:paraId="5BE0BDA4" w14:textId="77777777" w:rsidR="00DF6EE9" w:rsidRDefault="00DF6EE9" w:rsidP="00D2106F">
      <w:pPr>
        <w:pStyle w:val="rovezanadpis"/>
        <w:keepNext/>
        <w:keepLines/>
        <w:widowControl w:val="0"/>
        <w:numPr>
          <w:ilvl w:val="0"/>
          <w:numId w:val="0"/>
        </w:numPr>
        <w:spacing w:before="0" w:after="0" w:line="240" w:lineRule="auto"/>
        <w:ind w:left="720"/>
      </w:pPr>
    </w:p>
    <w:p w14:paraId="3D49EE34" w14:textId="7A8F3A13" w:rsidR="00DF6EE9" w:rsidRDefault="00DF6EE9" w:rsidP="00D2106F">
      <w:pPr>
        <w:pStyle w:val="rovezanadpis"/>
        <w:keepNext/>
        <w:keepLines/>
        <w:widowControl w:val="0"/>
        <w:numPr>
          <w:ilvl w:val="0"/>
          <w:numId w:val="0"/>
        </w:numPr>
        <w:spacing w:before="0" w:after="0" w:line="240" w:lineRule="auto"/>
      </w:pPr>
      <w:r>
        <w:tab/>
      </w:r>
      <w:r>
        <w:tab/>
      </w:r>
      <w:r>
        <w:tab/>
      </w:r>
      <w:r>
        <w:tab/>
      </w:r>
      <w:r>
        <w:tab/>
        <w:t>cena bez DPH</w:t>
      </w:r>
      <w:r>
        <w:tab/>
      </w:r>
      <w:r>
        <w:tab/>
      </w:r>
      <w:r w:rsidR="0081756E" w:rsidRPr="0081756E">
        <w:t>[</w:t>
      </w:r>
      <w:r w:rsidR="0081756E" w:rsidRPr="0081756E">
        <w:rPr>
          <w:highlight w:val="yellow"/>
        </w:rPr>
        <w:t>k doplnění</w:t>
      </w:r>
      <w:r w:rsidR="0081756E" w:rsidRPr="0081756E">
        <w:t>] Kč</w:t>
      </w:r>
    </w:p>
    <w:p w14:paraId="69F59634" w14:textId="69BAD0C4" w:rsidR="00DF6EE9" w:rsidRDefault="00DF6EE9" w:rsidP="00D2106F">
      <w:pPr>
        <w:pStyle w:val="rovezanadpis"/>
        <w:keepNext/>
        <w:keepLines/>
        <w:widowControl w:val="0"/>
        <w:numPr>
          <w:ilvl w:val="0"/>
          <w:numId w:val="0"/>
        </w:numPr>
        <w:spacing w:before="0" w:after="0" w:line="240" w:lineRule="auto"/>
      </w:pPr>
      <w:r>
        <w:tab/>
      </w:r>
      <w:r>
        <w:tab/>
      </w:r>
      <w:r>
        <w:tab/>
      </w:r>
      <w:r>
        <w:tab/>
      </w:r>
      <w:r>
        <w:tab/>
        <w:t>DPH</w:t>
      </w:r>
      <w:r w:rsidR="001D521C">
        <w:t xml:space="preserve"> 21 %</w:t>
      </w:r>
      <w:r>
        <w:tab/>
      </w:r>
      <w:r>
        <w:tab/>
      </w:r>
      <w:r w:rsidR="0081756E" w:rsidRPr="0081756E">
        <w:t>[</w:t>
      </w:r>
      <w:r w:rsidR="0081756E" w:rsidRPr="0081756E">
        <w:rPr>
          <w:highlight w:val="yellow"/>
        </w:rPr>
        <w:t>k doplnění</w:t>
      </w:r>
      <w:r w:rsidR="0081756E" w:rsidRPr="0081756E">
        <w:t>] Kč</w:t>
      </w:r>
      <w:r>
        <w:tab/>
      </w:r>
      <w:r>
        <w:tab/>
      </w:r>
      <w:r>
        <w:tab/>
      </w:r>
      <w:r>
        <w:tab/>
      </w:r>
      <w:r>
        <w:tab/>
      </w:r>
      <w:r w:rsidR="0081756E">
        <w:tab/>
      </w:r>
      <w:r w:rsidR="0081756E">
        <w:tab/>
      </w:r>
      <w:r w:rsidR="0081756E">
        <w:tab/>
      </w:r>
      <w:r>
        <w:t>cena s DPH</w:t>
      </w:r>
      <w:r>
        <w:tab/>
      </w:r>
      <w:r>
        <w:tab/>
      </w:r>
      <w:r w:rsidR="0081756E" w:rsidRPr="0081756E">
        <w:t>[</w:t>
      </w:r>
      <w:r w:rsidR="0081756E" w:rsidRPr="0081756E">
        <w:rPr>
          <w:highlight w:val="yellow"/>
        </w:rPr>
        <w:t>k doplnění</w:t>
      </w:r>
      <w:r w:rsidR="0081756E" w:rsidRPr="0081756E">
        <w:t>] Kč</w:t>
      </w:r>
    </w:p>
    <w:p w14:paraId="6DC78650" w14:textId="77777777" w:rsidR="00DF6EE9" w:rsidRDefault="00DF6EE9" w:rsidP="00D2106F">
      <w:pPr>
        <w:pStyle w:val="rovezanadpis"/>
        <w:keepNext/>
        <w:keepLines/>
        <w:widowControl w:val="0"/>
        <w:numPr>
          <w:ilvl w:val="0"/>
          <w:numId w:val="0"/>
        </w:numPr>
        <w:spacing w:before="0" w:after="0" w:line="240" w:lineRule="auto"/>
      </w:pPr>
    </w:p>
    <w:p w14:paraId="756E9513" w14:textId="77777777" w:rsidR="00DF6EE9" w:rsidRDefault="00DF6EE9" w:rsidP="00D2106F">
      <w:pPr>
        <w:pStyle w:val="rovezanadpis"/>
        <w:keepNext/>
        <w:keepLines/>
        <w:widowControl w:val="0"/>
        <w:numPr>
          <w:ilvl w:val="0"/>
          <w:numId w:val="0"/>
        </w:numPr>
        <w:spacing w:before="0" w:after="0" w:line="240" w:lineRule="auto"/>
      </w:pPr>
    </w:p>
    <w:p w14:paraId="136A1367" w14:textId="4B68B8CC" w:rsidR="00D83645" w:rsidRPr="00AB53B4" w:rsidRDefault="00D83645" w:rsidP="00D2106F">
      <w:pPr>
        <w:pStyle w:val="rovezanadpis"/>
        <w:keepNext/>
        <w:keepLines/>
        <w:widowControl w:val="0"/>
        <w:numPr>
          <w:ilvl w:val="0"/>
          <w:numId w:val="0"/>
        </w:numPr>
        <w:rPr>
          <w:b/>
        </w:rPr>
      </w:pPr>
      <w:r w:rsidRPr="00AB53B4">
        <w:rPr>
          <w:b/>
        </w:rPr>
        <w:t>Oceněný položkový rozpočet (soupis stavebních prací) – výkaz výměr, z něhož vychází výše uvedená cena bez DPH</w:t>
      </w:r>
      <w:r w:rsidRPr="00D83645">
        <w:rPr>
          <w:b/>
        </w:rPr>
        <w:t xml:space="preserve">, je přílohou č. 1 </w:t>
      </w:r>
      <w:r>
        <w:rPr>
          <w:b/>
        </w:rPr>
        <w:t>této s</w:t>
      </w:r>
      <w:r w:rsidR="00ED13BF" w:rsidRPr="00ED13BF">
        <w:rPr>
          <w:b/>
        </w:rPr>
        <w:t>mlouvy</w:t>
      </w:r>
      <w:r w:rsidR="00580686">
        <w:rPr>
          <w:b/>
        </w:rPr>
        <w:t>.</w:t>
      </w:r>
      <w:r w:rsidR="00ED13BF">
        <w:rPr>
          <w:b/>
        </w:rPr>
        <w:t xml:space="preserve"> </w:t>
      </w:r>
    </w:p>
    <w:p w14:paraId="6E8FFB91" w14:textId="77777777" w:rsidR="00D83645" w:rsidRDefault="00D83645" w:rsidP="00D2106F">
      <w:pPr>
        <w:pStyle w:val="rovezanadpis"/>
        <w:keepNext/>
        <w:keepLines/>
        <w:widowControl w:val="0"/>
        <w:numPr>
          <w:ilvl w:val="0"/>
          <w:numId w:val="0"/>
        </w:numPr>
      </w:pPr>
    </w:p>
    <w:p w14:paraId="6777252A" w14:textId="5C777A88" w:rsidR="00D83645" w:rsidRDefault="00D83645" w:rsidP="00D2106F">
      <w:pPr>
        <w:pStyle w:val="rovezanadpis"/>
        <w:keepNext/>
        <w:keepLines/>
        <w:widowControl w:val="0"/>
        <w:ind w:left="709" w:hanging="709"/>
      </w:pPr>
      <w:r>
        <w:t>Součástí sjednané ceny jsou všechny náklady související se z</w:t>
      </w:r>
      <w:r w:rsidR="005745F8">
        <w:t>hotovením díla, veškeré práce a </w:t>
      </w:r>
      <w:r>
        <w:t>dodávky, poplatky vč. poplatku za zábor veřejného prostranství, náklady zhotovitele nutné pro vybudování, provoz a demontáž zařízení staveniště,</w:t>
      </w:r>
      <w:r w:rsidR="005745F8">
        <w:t xml:space="preserve"> vedlejší náklady související s </w:t>
      </w:r>
      <w:r>
        <w:t>umístěním stavby a ostatní náklady nezbytné pro řádné a úplné provedení díla.</w:t>
      </w:r>
    </w:p>
    <w:p w14:paraId="60D9B8C9" w14:textId="3EFC0E32" w:rsidR="00D83645" w:rsidRDefault="00D83645" w:rsidP="00D2106F">
      <w:pPr>
        <w:pStyle w:val="rovezanadpis"/>
        <w:keepNext/>
        <w:keepLines/>
        <w:widowControl w:val="0"/>
        <w:ind w:left="709" w:hanging="709"/>
      </w:pPr>
      <w:r>
        <w:t xml:space="preserve">Cena za dílo bez DPH uvedená v odst. 1 tohoto článku je cenou nejvýše přípustnou a nelze ji překročit. </w:t>
      </w:r>
      <w:r w:rsidR="00ED13BF" w:rsidRPr="00DB162D">
        <w:t>Cena obsahuje veškeré náklady zhotovitele</w:t>
      </w:r>
      <w:r w:rsidR="00ED13BF">
        <w:t>,</w:t>
      </w:r>
      <w:r w:rsidR="00ED13BF" w:rsidRPr="00DB162D">
        <w:t xml:space="preserv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řízení.</w:t>
      </w:r>
      <w:r w:rsidR="00ED13BF">
        <w:t xml:space="preserve"> </w:t>
      </w:r>
      <w:r>
        <w:t>Cenu díla bude možné měnit pouze:</w:t>
      </w:r>
    </w:p>
    <w:p w14:paraId="47A80593" w14:textId="77777777" w:rsidR="00ED13BF" w:rsidRDefault="00D83645" w:rsidP="00D2106F">
      <w:pPr>
        <w:pStyle w:val="Psmena"/>
        <w:keepNext/>
        <w:keepLines/>
        <w:widowControl w:val="0"/>
        <w:numPr>
          <w:ilvl w:val="3"/>
          <w:numId w:val="13"/>
        </w:numPr>
        <w:ind w:left="1276" w:hanging="283"/>
      </w:pPr>
      <w:r>
        <w:lastRenderedPageBreak/>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výběrového řízení příslušné veřejné zakázky (dále jen „položkový rozpočet“),</w:t>
      </w:r>
    </w:p>
    <w:p w14:paraId="6F7C5EE1" w14:textId="13EAAD39" w:rsidR="00D83645" w:rsidRDefault="00D83645" w:rsidP="00D2106F">
      <w:pPr>
        <w:pStyle w:val="Psmena"/>
        <w:keepNext/>
        <w:keepLines/>
        <w:widowControl w:val="0"/>
        <w:numPr>
          <w:ilvl w:val="3"/>
          <w:numId w:val="13"/>
        </w:numPr>
        <w:ind w:left="1276" w:hanging="283"/>
      </w:pPr>
      <w:r>
        <w:t>přičtením veškerých nákladů na provedení těch částí díla, které objednatel nařídil formou víceprací provádět nad rámec množství nebo kvality uvedené v projektové dokumentaci nebo položkovém rozpočtu. Náklady na vícepráce budou účtovány primárně podle odpovídajících jednotkových cen položek a nákladů dle zhotovitelem oceněného položkového rozpočtu a v případě, že půjde o nové práce v oceněném (nabídkovém) položkovém rozpočtu se nevyskytující, pak dle ceníků RTS ve výši ma</w:t>
      </w:r>
      <w:r w:rsidR="00ED13BF">
        <w:t xml:space="preserve">x. 90 % těchto sborníkových cen. </w:t>
      </w:r>
      <w:r w:rsidR="00ED13BF" w:rsidRPr="00DB162D">
        <w:t>Pokud zhotovitel nedodrží tento postup, má se za to, že práce a dodávky jím realizované byly předmětem díla a jsou v ceně zahrnuty.</w:t>
      </w:r>
      <w:r>
        <w:t xml:space="preserve"> </w:t>
      </w:r>
    </w:p>
    <w:p w14:paraId="1150BFF9" w14:textId="77777777" w:rsidR="00D83645" w:rsidRDefault="00D83645" w:rsidP="00D2106F">
      <w:pPr>
        <w:pStyle w:val="Psmena"/>
        <w:keepNext/>
        <w:keepLines/>
        <w:widowControl w:val="0"/>
        <w:numPr>
          <w:ilvl w:val="3"/>
          <w:numId w:val="13"/>
        </w:numPr>
        <w:ind w:left="1276" w:hanging="283"/>
      </w:pPr>
      <w:r>
        <w:t>při zjištění skutečností, které nebyly v době podpisu smlouvy známy, a zhotovitel je nezavinil a ani nemohl předvídat a mají vliv na cenu díla,</w:t>
      </w:r>
    </w:p>
    <w:p w14:paraId="61E16C07" w14:textId="77777777" w:rsidR="00D83645" w:rsidRDefault="00D83645" w:rsidP="00D2106F">
      <w:pPr>
        <w:pStyle w:val="Psmena"/>
        <w:keepNext/>
        <w:keepLines/>
        <w:widowControl w:val="0"/>
        <w:numPr>
          <w:ilvl w:val="3"/>
          <w:numId w:val="13"/>
        </w:numPr>
        <w:ind w:left="1276" w:hanging="283"/>
      </w:pPr>
      <w:r>
        <w:t>při zjištění skutečností odlišných od dokumentace předané objednatelem,</w:t>
      </w:r>
    </w:p>
    <w:p w14:paraId="1FFA27B4" w14:textId="77777777" w:rsidR="00D83645" w:rsidRDefault="00D83645" w:rsidP="00D2106F">
      <w:pPr>
        <w:pStyle w:val="Psmena"/>
        <w:keepNext/>
        <w:keepLines/>
        <w:widowControl w:val="0"/>
        <w:numPr>
          <w:ilvl w:val="3"/>
          <w:numId w:val="13"/>
        </w:numPr>
        <w:ind w:left="1276" w:hanging="283"/>
      </w:pPr>
      <w:r>
        <w:t xml:space="preserve">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 </w:t>
      </w:r>
    </w:p>
    <w:p w14:paraId="5AD1F217" w14:textId="6802742C" w:rsidR="00D83645" w:rsidRDefault="00D83645" w:rsidP="00D2106F">
      <w:pPr>
        <w:pStyle w:val="rovezanadpis"/>
        <w:keepNext/>
        <w:keepLines/>
        <w:widowControl w:val="0"/>
        <w:ind w:left="709" w:hanging="709"/>
      </w:pPr>
      <w:r>
        <w:t xml:space="preserve">Rozsah případných méněprací či víceprací a cena za jejich realizaci, jakož i jakékoliv překročení ceny stanovené v odst. 1 tohoto článku budou </w:t>
      </w:r>
      <w:r w:rsidR="005745F8">
        <w:t>vždy předem sjednány dodatkem k </w:t>
      </w:r>
      <w:r>
        <w:t>této smlouvě.</w:t>
      </w:r>
    </w:p>
    <w:p w14:paraId="4341440E" w14:textId="19E973BE" w:rsidR="00D83645" w:rsidRDefault="00D83645" w:rsidP="00D2106F">
      <w:pPr>
        <w:pStyle w:val="rovezanadpis"/>
        <w:keepNext/>
        <w:keepLines/>
        <w:widowControl w:val="0"/>
        <w:ind w:left="709" w:hanging="709"/>
      </w:pPr>
      <w:r>
        <w:t>Veškeré vícepráce a méněpráce musí být před jejich z</w:t>
      </w:r>
      <w:r w:rsidR="005745F8">
        <w:t>ahájením písemně odsouhlaseny v </w:t>
      </w:r>
      <w:r>
        <w:t>dodatku k této smlouvě o dílo (jeden dodatek může obsahovat i více změn). Ke každé změně musí být zhotovitelem předložen Změnový list, který bude obsahovat odůvodnění, proč ke změně dochází z pohledu realizace stavebních prací, srozumitelný popis změny včetně specifikace použitých materiálů nebo technologií, a musí být předloženo odůvodnění přímého zadání zhotoviteli s odkazem na ustanovení právního předpisu (dle § 222 ZZVZ), který takový postup umožňuje. Změnový list podepisuje zhotovitel a schvaluje svým podpisem objednatel, TDS a AD. Zhotovitel ke změně doloží také Rozpočet změny, a to ve formátu xls</w:t>
      </w:r>
      <w:r w:rsidR="005745F8">
        <w:t>, PDF s </w:t>
      </w:r>
      <w:r>
        <w:t xml:space="preserve">podpisem zhotovitele a dále ve formátu .esoupis, .xc4, Excel VZ, .xml nebo v obdobném výstupu z rozpočtového softwaru. Rozpočet změny může obsahovat i více změnových listů najednou a musí být vyhotoven ve shodné struktuře jako „vysoutěžený“ rozpočet (tj. oceněný zhotovitelem v rámci proběhlého zadávacího řízení). </w:t>
      </w:r>
    </w:p>
    <w:p w14:paraId="68B0D20A" w14:textId="429CF442" w:rsidR="00D83645" w:rsidRDefault="00D83645" w:rsidP="00D2106F">
      <w:pPr>
        <w:pStyle w:val="rovezanadpis"/>
        <w:keepNext/>
        <w:keepLines/>
        <w:widowControl w:val="0"/>
        <w:ind w:left="709" w:hanging="709"/>
      </w:pPr>
      <w:r>
        <w:t>Zhotovitel odpovídá za to, že sazba daně z přidané hodnoty je stanovena v souladu s platnými právními předpisy. V případě, že zhotovitel stanoví sazbu DPH či DPH v rozporu s platnými právními předpisy, je povinen uhradit objednateli veškerou škodu, která m</w:t>
      </w:r>
      <w:r w:rsidR="00ED13BF">
        <w:t xml:space="preserve">u v souvislosti s tím vznikla. </w:t>
      </w:r>
    </w:p>
    <w:p w14:paraId="2C8A9EA1" w14:textId="77777777" w:rsidR="00ED13BF" w:rsidRDefault="00ED13BF" w:rsidP="00D2106F">
      <w:pPr>
        <w:pStyle w:val="rovezanadpis"/>
        <w:keepNext/>
        <w:keepLines/>
        <w:widowControl w:val="0"/>
        <w:numPr>
          <w:ilvl w:val="0"/>
          <w:numId w:val="0"/>
        </w:numPr>
        <w:ind w:left="851"/>
      </w:pPr>
    </w:p>
    <w:p w14:paraId="76A31333" w14:textId="77777777" w:rsidR="00B666CE" w:rsidRPr="00DB162D" w:rsidRDefault="00B666CE" w:rsidP="00D2106F">
      <w:pPr>
        <w:pStyle w:val="Nadpis1"/>
        <w:widowControl w:val="0"/>
      </w:pPr>
      <w:r w:rsidRPr="006645E6">
        <w:t>Platební</w:t>
      </w:r>
      <w:r w:rsidRPr="00DB162D">
        <w:t xml:space="preserve"> podmínky</w:t>
      </w:r>
    </w:p>
    <w:p w14:paraId="354AF11E" w14:textId="77777777" w:rsidR="00CE2D2F" w:rsidRDefault="00CE2D2F" w:rsidP="00D2106F">
      <w:pPr>
        <w:pStyle w:val="rovezanadpis"/>
        <w:keepNext/>
        <w:keepLines/>
        <w:widowControl w:val="0"/>
      </w:pPr>
      <w:r>
        <w:t>Zálohy na platby nejsou sjednány.</w:t>
      </w:r>
    </w:p>
    <w:p w14:paraId="1710DA93" w14:textId="204A5F62" w:rsidR="00CE2D2F" w:rsidRDefault="00CE2D2F" w:rsidP="00D2106F">
      <w:pPr>
        <w:pStyle w:val="rovezanadpis"/>
        <w:keepNext/>
        <w:keepLines/>
        <w:widowControl w:val="0"/>
        <w:ind w:left="709" w:hanging="709"/>
      </w:pPr>
      <w: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7C9E0899" w14:textId="6AAEF238" w:rsidR="00CE2D2F" w:rsidRPr="00AD791C" w:rsidRDefault="00CE2D2F" w:rsidP="00D2106F">
      <w:pPr>
        <w:pStyle w:val="rovezanadpis"/>
        <w:keepNext/>
        <w:keepLines/>
        <w:widowControl w:val="0"/>
        <w:numPr>
          <w:ilvl w:val="0"/>
          <w:numId w:val="14"/>
        </w:numPr>
      </w:pPr>
      <w:r>
        <w:t xml:space="preserve">číslo smlouvy </w:t>
      </w:r>
      <w:r w:rsidRPr="00AD791C">
        <w:t xml:space="preserve">objednatele, IČO objednatele, </w:t>
      </w:r>
    </w:p>
    <w:p w14:paraId="4859B214" w14:textId="2BF54253" w:rsidR="00CE2D2F" w:rsidRDefault="00CE2D2F" w:rsidP="00D2106F">
      <w:pPr>
        <w:pStyle w:val="rovezanadpis"/>
        <w:keepNext/>
        <w:keepLines/>
        <w:widowControl w:val="0"/>
        <w:numPr>
          <w:ilvl w:val="0"/>
          <w:numId w:val="14"/>
        </w:numPr>
      </w:pPr>
      <w:r>
        <w:lastRenderedPageBreak/>
        <w:t>označení banky a číslo účtu, na který musí být zaplaceno (pokud je číslo účtu odlišné od čísla uvedeného v čl. I. odst. 2, je zhotovitel povinen o této skutečnosti v souladu s čl. II. odst. 3 této smlouvy informovat objednatele),</w:t>
      </w:r>
    </w:p>
    <w:p w14:paraId="34118F05" w14:textId="77777777" w:rsidR="00CE2D2F" w:rsidRDefault="00CE2D2F" w:rsidP="00D2106F">
      <w:pPr>
        <w:pStyle w:val="rovezanadpis"/>
        <w:keepNext/>
        <w:keepLines/>
        <w:widowControl w:val="0"/>
        <w:numPr>
          <w:ilvl w:val="0"/>
          <w:numId w:val="14"/>
        </w:numPr>
      </w:pPr>
      <w:r>
        <w:t>lhůtu splatnosti faktury,</w:t>
      </w:r>
    </w:p>
    <w:p w14:paraId="20A87FEB" w14:textId="77777777" w:rsidR="00CE2D2F" w:rsidRDefault="00CE2D2F" w:rsidP="00D2106F">
      <w:pPr>
        <w:pStyle w:val="rovezanadpis"/>
        <w:keepNext/>
        <w:keepLines/>
        <w:widowControl w:val="0"/>
        <w:numPr>
          <w:ilvl w:val="0"/>
          <w:numId w:val="14"/>
        </w:numPr>
      </w:pPr>
      <w:r>
        <w:t>označení osoby, která fakturu vyhotovila, vč. jejího podpisu a kontaktního telefonu,</w:t>
      </w:r>
    </w:p>
    <w:p w14:paraId="5CBA96FE" w14:textId="77777777" w:rsidR="00CE2D2F" w:rsidRDefault="00CE2D2F" w:rsidP="00D2106F">
      <w:pPr>
        <w:pStyle w:val="rovezanadpis"/>
        <w:keepNext/>
        <w:keepLines/>
        <w:widowControl w:val="0"/>
        <w:numPr>
          <w:ilvl w:val="0"/>
          <w:numId w:val="14"/>
        </w:numPr>
      </w:pPr>
      <w:r>
        <w:t xml:space="preserve">přílohou konečné faktury bude protokol o předání a převzetí díla dle čl. XII. odst. 2 této smlouvy, obsahující prohlášení objednatele, že dílo přejímá. </w:t>
      </w:r>
    </w:p>
    <w:p w14:paraId="7D3F8854" w14:textId="0CF4BF0C" w:rsidR="00CE2D2F" w:rsidRPr="00AB53B4" w:rsidRDefault="00CE2D2F" w:rsidP="00D2106F">
      <w:pPr>
        <w:pStyle w:val="rovezanadpis"/>
        <w:keepNext/>
        <w:keepLines/>
        <w:widowControl w:val="0"/>
        <w:ind w:left="709" w:hanging="709"/>
        <w:rPr>
          <w:b/>
        </w:rPr>
      </w:pPr>
      <w:r>
        <w:t xml:space="preserve">Smluvní strany sjednávají touto smlouvou </w:t>
      </w:r>
      <w:r w:rsidRPr="00AB53B4">
        <w:rPr>
          <w:b/>
        </w:rPr>
        <w:t>dílčí plnění díla v rozsahu skutečně provedeného plnění za kalendářní měsíc</w:t>
      </w:r>
      <w:r>
        <w:t>. Dílčí plnění odsouhlasené objednatelem či osobou vykonávající technický dozor stavebníka v soupise</w:t>
      </w:r>
      <w:r w:rsidR="005745F8">
        <w:t>ch skutečně provedených prací a </w:t>
      </w:r>
      <w:r>
        <w:t xml:space="preserve">zjišťovacích protokolech (které budou vyhotoveny za příslušné kalendářní měsíce) se považuje za samostatné zdanitelné plnění uskutečněné poslední pracovní den příslušného kalendářního měsíce. Zhotovitel, plátce DPH, vystaví za měsíční zdanitelné plnění fakturu, jejíž nedílnou součástí budou soupisy skutečně provedených prací a zjišťovací protokoly – obojí podepsané zhotovitelem a písemně odsouhlasené objednatelem či osobou vykonávající technický dozor stavebníka. Bez soupisů skutečně provedených prací a zjišťovacích protokolů je fakturu neúplná. </w:t>
      </w:r>
      <w:r w:rsidRPr="00AB53B4">
        <w:rPr>
          <w:b/>
        </w:rPr>
        <w:t xml:space="preserve">Poslední </w:t>
      </w:r>
      <w:r w:rsidR="00BA2631">
        <w:rPr>
          <w:b/>
        </w:rPr>
        <w:t>faktura</w:t>
      </w:r>
      <w:r w:rsidRPr="00AB53B4">
        <w:rPr>
          <w:b/>
        </w:rPr>
        <w:t xml:space="preserve"> bude zhotovi</w:t>
      </w:r>
      <w:r w:rsidR="005745F8">
        <w:rPr>
          <w:b/>
        </w:rPr>
        <w:t>telem vystavena až po předání a </w:t>
      </w:r>
      <w:r w:rsidRPr="00AB53B4">
        <w:rPr>
          <w:b/>
        </w:rPr>
        <w:t>převzetí díla jako celku bez jakýchkoliv vad a nedodělků (včetně těch nebráníc</w:t>
      </w:r>
      <w:r w:rsidR="00580686">
        <w:rPr>
          <w:b/>
        </w:rPr>
        <w:t>íc</w:t>
      </w:r>
      <w:r w:rsidRPr="00AB53B4">
        <w:rPr>
          <w:b/>
        </w:rPr>
        <w:t>h užívání) a současně po předání a převzetí kompletní dokumentace pro vydání kolaudačního souhlasu.</w:t>
      </w:r>
    </w:p>
    <w:p w14:paraId="095DFA9A" w14:textId="2E1D9DE0" w:rsidR="00CE2D2F" w:rsidRDefault="00CE2D2F" w:rsidP="00D2106F">
      <w:pPr>
        <w:pStyle w:val="rovezanadpis"/>
        <w:keepNext/>
        <w:keepLines/>
        <w:widowControl w:val="0"/>
        <w:ind w:left="709" w:hanging="709"/>
      </w:pPr>
      <w:r>
        <w:t>Zhotovitel předloží Objednateli vždy nejpozději do 5. dne následujícího kalendářního měsíce soupis provedených prací oceněný v souladu se způsobem sjednaným ve Smlouvě ke kontrole a odsouhlasení. Objednatel je povinen se k tomuto s</w:t>
      </w:r>
      <w:r w:rsidR="005745F8">
        <w:t>oupisu vyjádřit nejpozději do 7 </w:t>
      </w:r>
      <w:r>
        <w:t>pracovních dnů ode dne jeho obdržení (nevyjádří-li se ve stanovené lhůtě, má se za to, že se soupisem souhlasí) a po odsouhlasení Objednatelem vystaví Zho</w:t>
      </w:r>
      <w:r w:rsidR="00BF2F39">
        <w:t>tovitel fakturu nejpozději do 7 pracovních dnů</w:t>
      </w:r>
      <w:r>
        <w:t xml:space="preserve"> po odsouhlasení. Doručení faktury Zhotovitel provede osobně nebo doručenkou prostřednictvím pošty</w:t>
      </w:r>
      <w:r w:rsidR="00BF2F39">
        <w:t xml:space="preserve"> či jiným objednatelem odsouhlaseným způsobem</w:t>
      </w:r>
      <w:r>
        <w:t xml:space="preserve">. Lhůta splatnosti jednotlivých faktur je dohodou stanovena na 30 kalendářních dnů ode dne jejich doručení objednateli. </w:t>
      </w:r>
    </w:p>
    <w:p w14:paraId="756391A0" w14:textId="22462CAC" w:rsidR="00CE2D2F" w:rsidRPr="00AB53B4" w:rsidRDefault="00CE2D2F" w:rsidP="00D2106F">
      <w:pPr>
        <w:pStyle w:val="rovezanadpis"/>
        <w:keepNext/>
        <w:keepLines/>
        <w:widowControl w:val="0"/>
        <w:ind w:left="709" w:hanging="709"/>
        <w:rPr>
          <w:i/>
          <w:u w:val="single"/>
        </w:rPr>
      </w:pPr>
      <w:r w:rsidRPr="00AB53B4">
        <w:rPr>
          <w:i/>
          <w:u w:val="single"/>
        </w:rPr>
        <w:t>Veškeré položk</w:t>
      </w:r>
      <w:r w:rsidR="00BA2631" w:rsidRPr="00BA2631">
        <w:rPr>
          <w:i/>
          <w:u w:val="single"/>
        </w:rPr>
        <w:t>y z položkového rozpočtu stavby</w:t>
      </w:r>
      <w:r w:rsidRPr="00AB53B4">
        <w:rPr>
          <w:i/>
          <w:u w:val="single"/>
        </w:rPr>
        <w:t xml:space="preserve"> musí zhotovitel při fakturaci rozčlenit do jednotlivých dílčích položek a tyto ocenit a doplnit kvantifikovatelnými jednotkami, jinak mu nebude fakturace položky Objednatelem uznána.</w:t>
      </w:r>
    </w:p>
    <w:p w14:paraId="07D6A35C" w14:textId="785A75D4" w:rsidR="00CE2D2F" w:rsidRDefault="00CE2D2F" w:rsidP="00D2106F">
      <w:pPr>
        <w:pStyle w:val="rovezanadpis"/>
        <w:keepNext/>
        <w:keepLines/>
        <w:widowControl w:val="0"/>
        <w:ind w:left="709" w:hanging="709"/>
      </w:pPr>
      <w:r>
        <w:t>Po provedení díla (</w:t>
      </w:r>
      <w:r w:rsidR="00BF2F39">
        <w:t>dokončení a předání díla objednateli</w:t>
      </w:r>
      <w:r>
        <w:t xml:space="preserve">) a odstranění vad a nedodělků nebránících užívání, s nimiž bylo dílo převzato, zhotovitel provede a objednateli předá závěrečné vyúčtování, které doloží rekapitulací vystavených faktur a rekapitulací veškerých provedených prací, jež bude vystavena v souladu s odsouhlaseným položkovým rozpočtem. </w:t>
      </w:r>
    </w:p>
    <w:p w14:paraId="1E04C55E" w14:textId="77777777" w:rsidR="00CE2D2F" w:rsidRDefault="00CE2D2F" w:rsidP="00D2106F">
      <w:pPr>
        <w:pStyle w:val="rovezanadpis"/>
        <w:keepNext/>
        <w:keepLines/>
        <w:widowControl w:val="0"/>
        <w:ind w:left="709" w:hanging="709"/>
      </w:pPr>
      <w:r>
        <w:t>Objednatel je oprávněn vadnou fakturu před uplynutím lhůty splatnosti vrátit druhé smluvní straně bez zaplacení k provedení opravy v těchto případech:</w:t>
      </w:r>
    </w:p>
    <w:p w14:paraId="38145947" w14:textId="77777777" w:rsidR="00CE2D2F" w:rsidRDefault="00CE2D2F" w:rsidP="00D2106F">
      <w:pPr>
        <w:pStyle w:val="rovezanadpis"/>
        <w:keepNext/>
        <w:keepLines/>
        <w:widowControl w:val="0"/>
        <w:numPr>
          <w:ilvl w:val="3"/>
          <w:numId w:val="15"/>
        </w:numPr>
        <w:ind w:left="1418"/>
      </w:pPr>
      <w:r>
        <w:t>nebude-li faktura obsahovat některou povinnou nebo dohodnutou náležitost nebo bude-li chybně vyúčtována cena za dílo,</w:t>
      </w:r>
    </w:p>
    <w:p w14:paraId="7FB1C01F" w14:textId="77777777" w:rsidR="00CE2D2F" w:rsidRDefault="00CE2D2F" w:rsidP="00D2106F">
      <w:pPr>
        <w:pStyle w:val="rovezanadpis"/>
        <w:keepNext/>
        <w:keepLines/>
        <w:widowControl w:val="0"/>
        <w:numPr>
          <w:ilvl w:val="3"/>
          <w:numId w:val="15"/>
        </w:numPr>
        <w:ind w:left="1418"/>
      </w:pPr>
      <w:r>
        <w:t>budou-li vyúčtovány práce, které nebyly provedeny či nebyly potvrzeny oprávněným zástupcem objednatele,</w:t>
      </w:r>
    </w:p>
    <w:p w14:paraId="61246277" w14:textId="77777777" w:rsidR="00CE2D2F" w:rsidRDefault="00CE2D2F" w:rsidP="00D2106F">
      <w:pPr>
        <w:pStyle w:val="rovezanadpis"/>
        <w:keepNext/>
        <w:keepLines/>
        <w:widowControl w:val="0"/>
        <w:numPr>
          <w:ilvl w:val="3"/>
          <w:numId w:val="15"/>
        </w:numPr>
        <w:ind w:left="1418"/>
      </w:pPr>
      <w:r>
        <w:t>bude-li DPH vyúčtována v nesprávné výši.</w:t>
      </w:r>
    </w:p>
    <w:p w14:paraId="4BE25D26" w14:textId="6155A639" w:rsidR="00CE2D2F" w:rsidRDefault="00CE2D2F" w:rsidP="00D2106F">
      <w:pPr>
        <w:pStyle w:val="rovezanadpis"/>
        <w:keepNext/>
        <w:keepLines/>
        <w:widowControl w:val="0"/>
        <w:numPr>
          <w:ilvl w:val="0"/>
          <w:numId w:val="0"/>
        </w:numPr>
        <w:ind w:left="709"/>
      </w:pPr>
      <w: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w:t>
      </w:r>
      <w:r w:rsidR="00BF2F39">
        <w:t xml:space="preserve"> pracovních</w:t>
      </w:r>
      <w:r>
        <w:t xml:space="preserve"> dnů po obdržení objednatelem vrácené vadné faktury.</w:t>
      </w:r>
    </w:p>
    <w:p w14:paraId="461C668D" w14:textId="77777777" w:rsidR="00CE2D2F" w:rsidRDefault="00CE2D2F" w:rsidP="00D2106F">
      <w:pPr>
        <w:pStyle w:val="rovezanadpis"/>
        <w:keepNext/>
        <w:keepLines/>
        <w:widowControl w:val="0"/>
        <w:ind w:left="709"/>
      </w:pPr>
      <w:r>
        <w:t>Povinnost zaplatit cenu za dílo je splněna dnem odepsání příslušné částky z účtu objednatele.</w:t>
      </w:r>
    </w:p>
    <w:p w14:paraId="4A9710B4" w14:textId="77777777" w:rsidR="00CE2D2F" w:rsidRDefault="00CE2D2F" w:rsidP="00D2106F">
      <w:pPr>
        <w:pStyle w:val="rovezanadpis"/>
        <w:keepNext/>
        <w:keepLines/>
        <w:widowControl w:val="0"/>
        <w:ind w:left="709"/>
      </w:pPr>
      <w:r>
        <w:lastRenderedPageBreak/>
        <w:t>Objednatel je oprávněn pozastavit financování v případě, že zhotovitel bezdůvodně přeruší práce nebo práce bude provádět v rozporu s projektovou dokumentací, smlouvou nebo vlastními pokyny objednatele.</w:t>
      </w:r>
    </w:p>
    <w:p w14:paraId="58786AE8" w14:textId="6951FD75" w:rsidR="002C1E3B" w:rsidRDefault="002C1E3B" w:rsidP="00D2106F">
      <w:pPr>
        <w:pStyle w:val="rovezanadpis"/>
        <w:keepNext/>
        <w:keepLines/>
        <w:widowControl w:val="0"/>
        <w:ind w:left="709"/>
      </w:pPr>
      <w:r>
        <w:t xml:space="preserve">Příjemce zdanitelného plnění (objednatel) prohlašuje, že ke dni uskutečnění tohoto plnění, tj. smluvního plnění od zhotovitele (poskytovatele) dle této smlouvy o dílo, nejedná jako osoba povinná dani. V souladu s ustanovením § 92a, odst. 2 zákona o DPH v aktuálním znění, se proto nepoužije režim přenesení daňové povinnosti. </w:t>
      </w:r>
    </w:p>
    <w:p w14:paraId="6B19AB48" w14:textId="46FC00BC" w:rsidR="00CE2D2F" w:rsidRDefault="00CE2D2F" w:rsidP="00D2106F">
      <w:pPr>
        <w:pStyle w:val="rovezanadpis"/>
        <w:keepNext/>
        <w:keepLines/>
        <w:widowControl w:val="0"/>
        <w:ind w:left="709"/>
      </w:pPr>
      <w:r>
        <w:t>Příjemce zdanitelného plnění (objednatel) si vyhrazuje právo uplatnit institut zvláštního způsobu zajištění daně z přidané hodnoty ve smyslu § 109a z</w:t>
      </w:r>
      <w:r w:rsidR="005745F8">
        <w:t>ákona č. 235/2004 Sb., o dani z </w:t>
      </w:r>
      <w:r>
        <w:t>přidané hodn</w:t>
      </w:r>
      <w:r w:rsidR="008D5521">
        <w:t>oty, v platném znění (dále jen z DPH),</w:t>
      </w:r>
      <w:r>
        <w:t xml:space="preserve"> pokud poskytovatel zdanitelného plnění (zhotovitel) bude požadovat úhradu za zdanitelné plnění na bankovní účet, který nebude nejpozději ke dni splatnosti příslušné faktury zveřejněn správcem daně v příslušném registru plátc</w:t>
      </w:r>
      <w:r w:rsidR="00A83BE5">
        <w:t xml:space="preserve">ů daně (tj. způsobem umožňující </w:t>
      </w:r>
      <w:r>
        <w:t>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w:t>
      </w:r>
      <w:r w:rsidR="00226EEB">
        <w:t> </w:t>
      </w:r>
      <w:r>
        <w:t>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66AF5AA6" w14:textId="1C118AB6" w:rsidR="00CE2D2F" w:rsidRDefault="00CE2D2F" w:rsidP="00D2106F">
      <w:pPr>
        <w:pStyle w:val="rovezanadpis"/>
        <w:keepNext/>
        <w:keepLines/>
        <w:widowControl w:val="0"/>
        <w:ind w:left="709"/>
      </w:pPr>
      <w:r>
        <w:t>Objednatel si vyhrazuje právo neuhradit zhotoviteli cenu díla, či její část v případě, že zhotovitel nebude disponovat bankovním účtem zveřejněným v registru plátců. Tímto postupem se objednatel nedostává do prodlení a zhotovitel není oprávněn domáhat se na objednateli úroků z pro</w:t>
      </w:r>
      <w:r w:rsidR="00BF2F39">
        <w:t>dlení.</w:t>
      </w:r>
    </w:p>
    <w:p w14:paraId="1E9AC394" w14:textId="404EE06E" w:rsidR="00351730" w:rsidRPr="00DB162D" w:rsidRDefault="00351730" w:rsidP="00D2106F">
      <w:pPr>
        <w:pStyle w:val="rovezanadpis"/>
        <w:keepNext/>
        <w:keepLines/>
        <w:widowControl w:val="0"/>
        <w:ind w:left="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0355D4BE" w14:textId="77777777" w:rsidR="00B666CE" w:rsidRDefault="00B666CE" w:rsidP="00D2106F">
      <w:pPr>
        <w:pStyle w:val="rovezanadpis"/>
        <w:keepNext/>
        <w:keepLines/>
        <w:widowControl w:val="0"/>
        <w:ind w:left="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D2106F">
      <w:pPr>
        <w:pStyle w:val="Nadpis1"/>
        <w:widowControl w:val="0"/>
      </w:pPr>
      <w:r w:rsidRPr="00DB162D">
        <w:t>Staveniště</w:t>
      </w:r>
    </w:p>
    <w:p w14:paraId="3C39DF0B" w14:textId="00CE659A" w:rsidR="00B666CE" w:rsidRPr="00DB162D" w:rsidRDefault="00B666CE" w:rsidP="00D2106F">
      <w:pPr>
        <w:pStyle w:val="rovezanadpis"/>
        <w:keepNext/>
        <w:keepLines/>
        <w:widowControl w:val="0"/>
        <w:ind w:left="709" w:hanging="709"/>
      </w:pPr>
      <w:r w:rsidRPr="00DB162D">
        <w:t xml:space="preserve">Prostor staveniště je vymezen </w:t>
      </w:r>
      <w:r w:rsidR="005C0385">
        <w:t xml:space="preserve">povahou stavby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D2106F">
      <w:pPr>
        <w:pStyle w:val="rovezanadpis"/>
        <w:keepNext/>
        <w:keepLines/>
        <w:widowControl w:val="0"/>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D2106F">
      <w:pPr>
        <w:pStyle w:val="rovezanadpis"/>
        <w:keepNext/>
        <w:keepLines/>
        <w:widowControl w:val="0"/>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D2106F">
      <w:pPr>
        <w:pStyle w:val="rovezanadpis"/>
        <w:keepNext/>
        <w:keepLines/>
        <w:widowControl w:val="0"/>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D2106F">
      <w:pPr>
        <w:pStyle w:val="rovezanadpis"/>
        <w:keepNext/>
        <w:keepLines/>
        <w:widowControl w:val="0"/>
        <w:ind w:left="709" w:hanging="709"/>
      </w:pPr>
      <w:bookmarkStart w:id="4" w:name="_Ref447707037"/>
      <w:r w:rsidRPr="00DB162D">
        <w:lastRenderedPageBreak/>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4"/>
      <w:r w:rsidR="000C2C05">
        <w:t>, a je shodná s projektovou dokumentací ze zadávací dokumentace.</w:t>
      </w:r>
    </w:p>
    <w:p w14:paraId="5DA472FB" w14:textId="77777777" w:rsidR="00B666CE" w:rsidRPr="00DB162D" w:rsidRDefault="00B666CE" w:rsidP="00D2106F">
      <w:pPr>
        <w:pStyle w:val="rovezanadpis"/>
        <w:keepNext/>
        <w:keepLines/>
        <w:widowControl w:val="0"/>
        <w:ind w:left="709" w:hanging="709"/>
      </w:pPr>
      <w:r w:rsidRPr="00DB162D">
        <w:t>Zhotovitel se zavazuje, udržovat na převzatém stav</w:t>
      </w:r>
      <w:r w:rsidR="000F5BBF" w:rsidRPr="00DB162D">
        <w:t>eništi na svůj náklad pořádek a </w:t>
      </w:r>
      <w:r w:rsidRPr="00DB162D">
        <w:t xml:space="preserve">čistotu, odstraňovat vzniklé odpady, a to v souladu s příslušnými předpisy. </w:t>
      </w:r>
    </w:p>
    <w:p w14:paraId="08DBF9C1" w14:textId="0933AB32" w:rsidR="00B666CE" w:rsidRPr="00DB162D" w:rsidRDefault="00B666CE" w:rsidP="00D2106F">
      <w:pPr>
        <w:pStyle w:val="rovezanadpis"/>
        <w:keepNext/>
        <w:keepLines/>
        <w:widowControl w:val="0"/>
        <w:ind w:left="709" w:hanging="709"/>
      </w:pPr>
      <w:r w:rsidRPr="00DB162D">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D2106F">
      <w:pPr>
        <w:pStyle w:val="rovezanadpis"/>
        <w:keepNext/>
        <w:keepLines/>
        <w:widowControl w:val="0"/>
        <w:ind w:left="709" w:hanging="709"/>
      </w:pPr>
      <w:r w:rsidRPr="00DB162D">
        <w:t>Zhotovitel se zavazuje vysílat k provádění prací pracovníky odborně a zdravotně způsobilé a řádně proškolené v předpisech bezpečnosti a ochrany zdraví při práci.</w:t>
      </w:r>
    </w:p>
    <w:p w14:paraId="47D82881" w14:textId="2965D766" w:rsidR="00B666CE" w:rsidRPr="00DB162D" w:rsidRDefault="00B666CE" w:rsidP="00D2106F">
      <w:pPr>
        <w:pStyle w:val="rovezanadpis"/>
        <w:keepNext/>
        <w:keepLines/>
        <w:widowControl w:val="0"/>
        <w:ind w:left="709" w:hanging="709"/>
      </w:pPr>
      <w:r w:rsidRPr="00DB162D">
        <w:t>Zhotovitel se zavazuje zajistit vlastní dozor nad bezpečností práce a soustavnou kontrolu na pracovišti.</w:t>
      </w:r>
      <w:r w:rsidR="00847688" w:rsidRPr="00DB162D">
        <w:t xml:space="preserve"> </w:t>
      </w:r>
    </w:p>
    <w:p w14:paraId="43053BDF" w14:textId="1E3B4E52" w:rsidR="00847688" w:rsidRPr="00DB162D" w:rsidRDefault="00847688" w:rsidP="00D2106F">
      <w:pPr>
        <w:pStyle w:val="rovezanadpis"/>
        <w:keepNext/>
        <w:keepLines/>
        <w:widowControl w:val="0"/>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91C6AB6" w:rsidR="00B666CE" w:rsidRPr="00DB162D" w:rsidRDefault="00B666CE" w:rsidP="00D2106F">
      <w:pPr>
        <w:pStyle w:val="rovezanadpis"/>
        <w:keepNext/>
        <w:keepLines/>
        <w:widowControl w:val="0"/>
        <w:ind w:left="709" w:hanging="709"/>
      </w:pPr>
      <w:r w:rsidRPr="00DB162D">
        <w:t>Zhotovitel nebude bez písemného souhlasu používat zařízení</w:t>
      </w:r>
      <w:r w:rsidR="00DC5A30">
        <w:t xml:space="preserve"> </w:t>
      </w:r>
      <w:r w:rsidRPr="00DB162D">
        <w:t>objednatele</w:t>
      </w:r>
      <w:r w:rsidR="00DC5A30">
        <w:t>, správce nemovitost</w:t>
      </w:r>
      <w:r w:rsidR="00EE489C">
        <w:t>í</w:t>
      </w:r>
      <w:r w:rsidRPr="00DB162D">
        <w:t xml:space="preserve"> a naopak.</w:t>
      </w:r>
    </w:p>
    <w:p w14:paraId="0C4AE502" w14:textId="0AFA44BE" w:rsidR="00B666CE" w:rsidRPr="00DB162D" w:rsidRDefault="00B666CE" w:rsidP="00D2106F">
      <w:pPr>
        <w:pStyle w:val="rovezanadpis"/>
        <w:keepNext/>
        <w:keepLines/>
        <w:widowControl w:val="0"/>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ADF70BC" w:rsidR="00B666CE" w:rsidRPr="00DB162D" w:rsidRDefault="00B666CE" w:rsidP="00D2106F">
      <w:pPr>
        <w:pStyle w:val="rovezanadpis"/>
        <w:keepNext/>
        <w:keepLines/>
        <w:widowControl w:val="0"/>
        <w:ind w:left="709" w:hanging="709"/>
      </w:pPr>
      <w:r w:rsidRPr="00DB162D">
        <w:t xml:space="preserve">Zhotovitel vyklidí staveniště do </w:t>
      </w:r>
      <w:r w:rsidR="00EE489C">
        <w:t>10</w:t>
      </w:r>
      <w:r w:rsidRPr="00DB162D">
        <w:t xml:space="preserve"> dnů po předání a převzetí celého </w:t>
      </w:r>
      <w:r w:rsidR="00EE489C">
        <w:t xml:space="preserve">bezvadného </w:t>
      </w:r>
      <w:r w:rsidRPr="00DB162D">
        <w:t>díla objednatelem. Za vyklizené se považuje staveniště zb</w:t>
      </w:r>
      <w:r w:rsidR="005745F8">
        <w:t>avené všech odpadů a nečistot a </w:t>
      </w:r>
      <w:r w:rsidRPr="00DB162D">
        <w:t>uvedené do stavu předpokládaného projektovou dokumentací a dohodou stran, jinak do stavu původního.</w:t>
      </w:r>
    </w:p>
    <w:p w14:paraId="6E3BB13F" w14:textId="77777777" w:rsidR="00B666CE" w:rsidRPr="00DB162D" w:rsidRDefault="00B666CE" w:rsidP="00D2106F">
      <w:pPr>
        <w:pStyle w:val="rovezanadpis"/>
        <w:keepNext/>
        <w:keepLines/>
        <w:widowControl w:val="0"/>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2FDC4AA0" w:rsidR="00D03F90" w:rsidRPr="00DB162D" w:rsidRDefault="00D03F90" w:rsidP="00D2106F">
      <w:pPr>
        <w:pStyle w:val="rovezanadpis"/>
        <w:keepNext/>
        <w:keepLines/>
        <w:widowControl w:val="0"/>
        <w:ind w:left="709" w:hanging="709"/>
      </w:pPr>
      <w:bookmarkStart w:id="5" w:name="_Ref445999037"/>
      <w:r w:rsidRPr="00DB162D">
        <w:t>Zhotovitel je povinen pro své pracovníky a na své náklady zabezpečit na staveništi chemické WC</w:t>
      </w:r>
      <w:bookmarkEnd w:id="5"/>
      <w:r w:rsidR="005E4A91">
        <w:t>.</w:t>
      </w:r>
    </w:p>
    <w:p w14:paraId="1A1C5EAD" w14:textId="6E68AE9A" w:rsidR="00AC44AB" w:rsidRPr="00AC44AB" w:rsidRDefault="00AC44AB" w:rsidP="00D2106F">
      <w:pPr>
        <w:pStyle w:val="rovezanadpis"/>
        <w:keepNext/>
        <w:keepLines/>
        <w:widowControl w:val="0"/>
        <w:ind w:left="709" w:hanging="709"/>
      </w:pPr>
      <w:bookmarkStart w:id="6" w:name="_Ref459375473"/>
      <w:r w:rsidRPr="00AC44AB">
        <w:t>Zhotovitel odpovídá za zajištění odborného vedení stavby</w:t>
      </w:r>
      <w:r w:rsidR="00137274">
        <w:t xml:space="preserve"> stavbyvedoucím</w:t>
      </w:r>
      <w:r w:rsidRPr="00AC44AB">
        <w:t xml:space="preserve"> a odborného provádění prací oprávněnými osobami, za dodržení obecných technických požadavků na výstavbu a jiných technických předpisů, za vypracování další </w:t>
      </w:r>
      <w:r w:rsidR="00B64366">
        <w:t>prováděcí</w:t>
      </w:r>
      <w:r w:rsidRPr="00AC44AB">
        <w:t xml:space="preserve"> dokumentace (technologický postup, plán kontrolní a zkušební činnosti apod.). </w:t>
      </w:r>
      <w:r w:rsidR="00137274">
        <w:t>S</w:t>
      </w:r>
      <w:r w:rsidR="00B64366" w:rsidRPr="00DB162D">
        <w:t>tavbyvedoucí zastřešuje realizaci zakázky, účastní se strategických jednání objednatele a zhotovitele a je hlavní kontaktní osobou zhotovitele vůči objednateli. Pokud v průběhu provádění díla dojde ke změně v osobě stavbyvedoucího, bude o tom uzavřen dodatek ke smlouvě. Nová osoba musí splňovat minimální kvalifikační požadavky kladené na příslušnou pozici v zadávacím řízení. Zhotovitel je povinen zajistit trvalou přítomnost stavbyvedoucího</w:t>
      </w:r>
      <w:r w:rsidR="00B64366">
        <w:t xml:space="preserve"> </w:t>
      </w:r>
      <w:r w:rsidR="00B64366" w:rsidRPr="00DB162D">
        <w:t>v průběhu prací na staveništi. Pokud výjimečně</w:t>
      </w:r>
      <w:r w:rsidR="00B64366">
        <w:t xml:space="preserve"> tato osoba</w:t>
      </w:r>
      <w:r w:rsidR="00B64366" w:rsidRPr="00DB162D">
        <w:t xml:space="preserve"> nemůže být v průběhu provádění prací na staveništi přítomna, je zhotovitel povinen zajistit přítomnost jiné způsobilé osoby (odpovědného zástupce), která musí splňovat minimálně kvalifikační předpoklady kladené v zadávacím řízení na osobu stavbyvedoucího. O tom je zhotovitel povinen informovat objednatele, přičemž zároveň předloží doklady prokazující splnění minimálních kvalifikačních předpokladů kladených na stavbyvedoucího odpovědným zástupcem. </w:t>
      </w:r>
      <w:r w:rsidR="00137274">
        <w:t>S</w:t>
      </w:r>
      <w:r w:rsidR="00B64366" w:rsidRPr="00DB162D">
        <w:t>tavbyvedoucí</w:t>
      </w:r>
      <w:r w:rsidR="00850702">
        <w:t xml:space="preserve"> a jeho</w:t>
      </w:r>
      <w:r w:rsidR="00B64366" w:rsidRPr="00DB162D">
        <w:t xml:space="preserve"> oprávněný zástupce jsou na žádost objednatele povinni prokázat svoji totožnost, a to přímo na staveništi. </w:t>
      </w:r>
    </w:p>
    <w:bookmarkEnd w:id="6"/>
    <w:p w14:paraId="030BA3B8" w14:textId="77777777" w:rsidR="00B666CE" w:rsidRPr="00DB162D" w:rsidRDefault="00B666CE" w:rsidP="00D2106F">
      <w:pPr>
        <w:pStyle w:val="Nadpis1"/>
        <w:widowControl w:val="0"/>
      </w:pPr>
      <w:r w:rsidRPr="00DB162D">
        <w:t>Provádění díla</w:t>
      </w:r>
    </w:p>
    <w:p w14:paraId="7094779F" w14:textId="10B20A3A" w:rsidR="00B666CE" w:rsidRPr="00DB162D" w:rsidRDefault="00B666CE" w:rsidP="00D2106F">
      <w:pPr>
        <w:pStyle w:val="rovezanadpis"/>
        <w:keepNext/>
        <w:keepLines/>
        <w:widowControl w:val="0"/>
        <w:ind w:left="709" w:hanging="709"/>
      </w:pPr>
      <w:r w:rsidRPr="00DB162D">
        <w:lastRenderedPageBreak/>
        <w:t>Ode dne převzetí staveniště je zhotovitel povinen vést stavební deník v souladu s ust. § 157 zákona č. 183/2006 Sb., o územním plánování a stavebním řádu (stavební zákon)</w:t>
      </w:r>
      <w:r w:rsidR="00677CD3">
        <w:t>, ve znění pozdějších předpisů,</w:t>
      </w:r>
      <w:r w:rsidRPr="00DB162D">
        <w:t xml:space="preserve"> a zapisovat do něho veškeré skutečnosti rozhodné pro plnění této smlouvy.</w:t>
      </w:r>
    </w:p>
    <w:p w14:paraId="0ABE0E4C" w14:textId="1635E924" w:rsidR="00B666CE" w:rsidRDefault="00B666CE" w:rsidP="00D2106F">
      <w:pPr>
        <w:pStyle w:val="rovezanadpis"/>
        <w:keepNext/>
        <w:keepLines/>
        <w:widowControl w:val="0"/>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5179754F" w14:textId="248A71C0" w:rsidR="00D4632E" w:rsidRDefault="00D4632E" w:rsidP="00D2106F">
      <w:pPr>
        <w:pStyle w:val="rovezanadpis"/>
        <w:keepNext/>
        <w:keepLines/>
        <w:widowControl w:val="0"/>
        <w:ind w:left="709" w:hanging="709"/>
      </w:pPr>
      <w:r w:rsidRPr="00D4632E">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90B1D6B" w14:textId="1A40FE1A" w:rsidR="00715112" w:rsidRDefault="00715112" w:rsidP="00D2106F">
      <w:pPr>
        <w:pStyle w:val="rovezanadpis"/>
        <w:keepNext/>
        <w:keepLines/>
        <w:widowControl w:val="0"/>
        <w:ind w:left="709" w:hanging="709"/>
      </w:pPr>
      <w:r w:rsidRPr="00715112">
        <w:t xml:space="preserve">Zhotovitel odpovídá za zajištění dostupnosti projektové dokumentace a všech dokladů potřebných k provádění stavby dle stavebního zákona. Projektová dokumentace a výše uvedené doklady musí být na staveništi přístupné kdykoliv v průběhu </w:t>
      </w:r>
      <w:r>
        <w:t>provádění díla</w:t>
      </w:r>
      <w:r w:rsidRPr="00715112">
        <w:t>.</w:t>
      </w:r>
    </w:p>
    <w:p w14:paraId="365F46F6" w14:textId="2C4B283E" w:rsidR="00B666CE" w:rsidRPr="00DB162D" w:rsidRDefault="00B701A1" w:rsidP="00D2106F">
      <w:pPr>
        <w:pStyle w:val="rovezanadpis"/>
        <w:keepNext/>
        <w:keepLines/>
        <w:widowControl w:val="0"/>
        <w:ind w:left="709" w:hanging="709"/>
      </w:pPr>
      <w:r w:rsidRPr="00BD5A21">
        <w:t xml:space="preserve">Technický dozor </w:t>
      </w:r>
      <w:r w:rsidR="00F229E0">
        <w:t xml:space="preserve">stavebníka </w:t>
      </w:r>
      <w:r w:rsidRPr="00BD5A21">
        <w:t xml:space="preserve">u téže stavby nesmí provádět dodavatel ani jiná třetí osoba propojená se Zhotovitelem ve smyslu § 74 zákona č. 90/2012 Sb., o obchodních korporacích, v platném znění. Dojde-li k rozporu s tímto ustanovením, je Zhotovitel povinen bezodkladně písemně informovat Objednatele. </w:t>
      </w:r>
      <w:r w:rsidRPr="00BD5A21">
        <w:rPr>
          <w:bCs/>
          <w:iCs/>
        </w:rPr>
        <w:t xml:space="preserve">V případě porušení této povinnosti se Zhotovitel zavazuje zaplatit smluvní pokutu ve výši 500.000,- Kč a současně </w:t>
      </w:r>
      <w:r w:rsidR="00677CD3">
        <w:rPr>
          <w:bCs/>
          <w:iCs/>
        </w:rPr>
        <w:t>nahradit objednateli</w:t>
      </w:r>
      <w:r w:rsidR="00677CD3" w:rsidRPr="00BD5A21">
        <w:rPr>
          <w:bCs/>
          <w:iCs/>
        </w:rPr>
        <w:t xml:space="preserve"> </w:t>
      </w:r>
      <w:r w:rsidRPr="00BD5A21">
        <w:rPr>
          <w:bCs/>
          <w:iCs/>
        </w:rPr>
        <w:t xml:space="preserve">případnou </w:t>
      </w:r>
      <w:r w:rsidR="00677CD3">
        <w:rPr>
          <w:bCs/>
          <w:iCs/>
        </w:rPr>
        <w:t>sankci</w:t>
      </w:r>
      <w:r w:rsidRPr="00BD5A21">
        <w:rPr>
          <w:bCs/>
          <w:iCs/>
        </w:rPr>
        <w:t xml:space="preserve">, která bude Objednateli uložena příslušným orgánem. </w:t>
      </w:r>
      <w:r w:rsidRPr="00BD5A21">
        <w:t>To neplatí, pokud technický dozor provádí sám Objednate</w:t>
      </w:r>
      <w:r>
        <w:t>l.</w:t>
      </w:r>
      <w:r w:rsidR="00352FA7">
        <w:t xml:space="preserve"> </w:t>
      </w:r>
    </w:p>
    <w:p w14:paraId="003212EE" w14:textId="003B4915" w:rsidR="00FB532C" w:rsidRDefault="00FB532C" w:rsidP="00D2106F">
      <w:pPr>
        <w:pStyle w:val="rovezanadpis"/>
        <w:keepNext/>
        <w:keepLines/>
        <w:widowControl w:val="0"/>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r w:rsidR="00D4632E">
        <w:t xml:space="preserve"> </w:t>
      </w:r>
      <w:r w:rsidR="00BA2631">
        <w:t>Zhotovitel je povinen do 5</w:t>
      </w:r>
      <w:r w:rsidR="00D4632E" w:rsidRPr="00D4632E">
        <w:t xml:space="preserve"> dnů od nabytí účinnosti smlouvy objednateli a koordinátorovi BOZP písemně sdělit veškeré údaje, které jsou předmětem oznámení o zahájení prací min. v rozsahu „Přílohy č. 4 k nařízení vlády č. 591/2006 Sb., o bližších minimálních požadavcích na bezpečnost a ochranu zdraví při práci na staveništích“, a to zejména odstavců č. 4, 5, 9, 10 a 11.</w:t>
      </w:r>
    </w:p>
    <w:p w14:paraId="1C0CD37C" w14:textId="2D0E397A" w:rsidR="00B666CE" w:rsidRPr="00F13045" w:rsidRDefault="00B666CE" w:rsidP="00D2106F">
      <w:pPr>
        <w:pStyle w:val="rovezanadpis"/>
        <w:keepNext/>
        <w:keepLines/>
        <w:widowControl w:val="0"/>
        <w:ind w:left="709" w:hanging="709"/>
      </w:pPr>
      <w:r w:rsidRPr="00DB162D">
        <w:t>TD</w:t>
      </w:r>
      <w:r w:rsidR="00352FA7">
        <w:t>S</w:t>
      </w:r>
      <w:r w:rsidRPr="00DB162D">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w:t>
      </w:r>
    </w:p>
    <w:p w14:paraId="3319F72B" w14:textId="705F59C3" w:rsidR="00B666CE" w:rsidRPr="00DB162D" w:rsidRDefault="00B666CE" w:rsidP="00D2106F">
      <w:pPr>
        <w:pStyle w:val="rovezanadpis"/>
        <w:keepNext/>
        <w:keepLines/>
        <w:widowControl w:val="0"/>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D2106F">
      <w:pPr>
        <w:pStyle w:val="rovezanadpis"/>
        <w:keepNext/>
        <w:keepLines/>
        <w:widowControl w:val="0"/>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Pr="00DB162D" w:rsidRDefault="00B666CE" w:rsidP="00D2106F">
      <w:pPr>
        <w:pStyle w:val="rovezanadpis"/>
        <w:keepNext/>
        <w:keepLines/>
        <w:widowControl w:val="0"/>
        <w:ind w:left="709" w:hanging="709"/>
      </w:pPr>
      <w:r w:rsidRPr="00DB162D">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15BFD7B0" w:rsidR="00B666CE" w:rsidRPr="00DB162D" w:rsidRDefault="00B666CE" w:rsidP="00D2106F">
      <w:pPr>
        <w:pStyle w:val="rovezanadpis"/>
        <w:keepNext/>
        <w:keepLines/>
        <w:widowControl w:val="0"/>
        <w:ind w:left="709" w:hanging="709"/>
      </w:pPr>
      <w:r w:rsidRPr="00DB162D">
        <w:t>V průběhu provádění díla se budou konat kontrolní dny, které bude svolávat a řídit objednatel nebo jím určená osoba a jichž se zú</w:t>
      </w:r>
      <w:r w:rsidR="00FB532C" w:rsidRPr="00DB162D">
        <w:t>častní objednatel, zhotovitel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Součástí kontrolních dnů bude průběžně projednáván postup realizace stavebních prací</w:t>
      </w:r>
      <w:r w:rsidR="005E4A91">
        <w:t>.</w:t>
      </w:r>
      <w:r w:rsidR="00516236" w:rsidRPr="00DB162D">
        <w:t xml:space="preserve"> </w:t>
      </w:r>
      <w:r w:rsidRPr="00DB162D">
        <w:t>Závěry uskutečněné na kontrolních dnech jsou pro obě strany závazné, nemohou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68BDA927" w:rsidR="00B666CE" w:rsidRPr="00DB162D" w:rsidRDefault="00B666CE" w:rsidP="00D2106F">
      <w:pPr>
        <w:pStyle w:val="rovezanadpis"/>
        <w:keepNext/>
        <w:keepLines/>
        <w:widowControl w:val="0"/>
        <w:ind w:left="709" w:hanging="709"/>
      </w:pPr>
      <w:r w:rsidRPr="00DB162D">
        <w:lastRenderedPageBreak/>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005745F8">
        <w:t xml:space="preserve"> a </w:t>
      </w:r>
      <w:r w:rsidRPr="00DB162D">
        <w:t>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D2A45F4" w:rsidR="00B666CE" w:rsidRPr="00DB162D" w:rsidRDefault="00B666CE" w:rsidP="00D2106F">
      <w:pPr>
        <w:pStyle w:val="rovezanadpis"/>
        <w:keepNext/>
        <w:keepLines/>
        <w:widowControl w:val="0"/>
        <w:ind w:left="709" w:hanging="709"/>
      </w:pPr>
      <w:r w:rsidRPr="00DB162D">
        <w:t>Zhotovitel je povinen vyzvat písemně objednatele k prověření prací a konstrukcí, které v dalším pracovním postupu budou zakryty nebo se stanou nepřístupnými, tj. zejména pokládka rozvodů a kabelů před záhozem či zakrytím,</w:t>
      </w:r>
      <w:r w:rsidR="005745F8">
        <w:t xml:space="preserve"> veškeré izolace a to nejméně 3 </w:t>
      </w:r>
      <w:r w:rsidRPr="00DB162D">
        <w:t>pracovní dny př</w:t>
      </w:r>
      <w:r w:rsidR="00341755" w:rsidRPr="00DB162D">
        <w:t>edem. Ke kontrole zakrývaných a </w:t>
      </w:r>
      <w:r w:rsidRPr="00DB162D">
        <w:t>znepřístupňovaných prací a konstrukcí předlož</w:t>
      </w:r>
      <w:r w:rsidR="00E07BCD">
        <w:t>í zhotovitel veškeré výsledky 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 xml:space="preserve">přejímek zakrytých konstrukcí </w:t>
      </w:r>
      <w:r w:rsidR="00CB1345" w:rsidRPr="00DB162D">
        <w:t xml:space="preserve">svým odpovědným zástupcem, nikoli jen zástupcem </w:t>
      </w:r>
      <w:r w:rsidR="00CF4EB2" w:rsidRPr="00DB162D">
        <w:t>podzhotovitele</w:t>
      </w:r>
      <w:r w:rsidR="00CB1345" w:rsidRPr="00DB162D">
        <w:t>. Zhotovitel je povinen k provádění předepsaných zkoušek zajistit příslušnou normu nebo technický předpis, podle kterého se zkouška provádí.</w:t>
      </w:r>
    </w:p>
    <w:p w14:paraId="4B8D0A1F" w14:textId="1D4D3506" w:rsidR="00B666CE" w:rsidRPr="00DB162D" w:rsidRDefault="00B666CE" w:rsidP="00D2106F">
      <w:pPr>
        <w:pStyle w:val="rovezanadpis"/>
        <w:keepNext/>
        <w:keepLines/>
        <w:widowControl w:val="0"/>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w:t>
      </w:r>
      <w:r w:rsidR="00A94084">
        <w:t xml:space="preserve"> před jejich zakrytím zajistí</w:t>
      </w:r>
      <w:r w:rsidRPr="00DB162D">
        <w:t xml:space="preserve"> zaměření, která nejpozději při protokolárním předání díla předá objednateli.</w:t>
      </w:r>
    </w:p>
    <w:p w14:paraId="7CCA3135" w14:textId="77777777" w:rsidR="00B666CE" w:rsidRPr="00DB162D" w:rsidRDefault="00B666CE" w:rsidP="00D2106F">
      <w:pPr>
        <w:pStyle w:val="rovezanadpis"/>
        <w:keepNext/>
        <w:keepLines/>
        <w:widowControl w:val="0"/>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7B54E1A1" w:rsidR="00B666CE" w:rsidRPr="00DB162D" w:rsidRDefault="00B666CE" w:rsidP="00D2106F">
      <w:pPr>
        <w:pStyle w:val="rovezanadpis"/>
        <w:keepNext/>
        <w:keepLines/>
        <w:widowControl w:val="0"/>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xml:space="preserve"> případě, že tak neučiní, nese jako </w:t>
      </w:r>
      <w:r w:rsidR="00677CD3">
        <w:t>odborník dle § 5 odst. 1 občanského zákoníku</w:t>
      </w:r>
      <w:r w:rsidRPr="00DB162D">
        <w:t xml:space="preserve">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(stavbyvedoucí</w:t>
      </w:r>
      <w:r w:rsidR="00CF4EB2" w:rsidRPr="00DB162D">
        <w:t xml:space="preserve"> nebo zástupce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D2106F">
      <w:pPr>
        <w:pStyle w:val="rovezanadpis"/>
        <w:keepNext/>
        <w:keepLines/>
        <w:widowControl w:val="0"/>
        <w:ind w:left="709" w:hanging="709"/>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448F504" w14:textId="77777777" w:rsidR="00B666CE" w:rsidRPr="00DB162D" w:rsidRDefault="00B666CE" w:rsidP="00D2106F">
      <w:pPr>
        <w:pStyle w:val="rovezanadpis"/>
        <w:keepNext/>
        <w:keepLines/>
        <w:widowControl w:val="0"/>
        <w:ind w:left="709" w:hanging="709"/>
      </w:pPr>
      <w:r w:rsidRPr="00DB162D">
        <w:t xml:space="preserve">Objednatel může rozhodnout, že koordinátor BOZP bude na stavbě působit i tehdy, když právní předpisy jeho působení nevyžadují. </w:t>
      </w:r>
    </w:p>
    <w:p w14:paraId="656FEE46" w14:textId="3B188202" w:rsidR="00B666CE" w:rsidRPr="00DB162D" w:rsidRDefault="00B666CE" w:rsidP="00D2106F">
      <w:pPr>
        <w:pStyle w:val="rovezanadpis"/>
        <w:keepNext/>
        <w:keepLines/>
        <w:widowControl w:val="0"/>
        <w:ind w:left="709" w:hanging="709"/>
      </w:pPr>
      <w:r w:rsidRPr="00DB162D">
        <w:t>Zhotovitel je povinen poskytnout koordinátorovi BOZP, plno</w:t>
      </w:r>
      <w:r w:rsidR="005745F8">
        <w:t>u součinnost ve smyslu zákona č.</w:t>
      </w:r>
      <w:r w:rsidRPr="00DB162D">
        <w:t xml:space="preserve"> 309/2006 Sb. a jeho prováděcích předpisů. </w:t>
      </w:r>
    </w:p>
    <w:p w14:paraId="1214E181" w14:textId="527B2509" w:rsidR="00B666CE" w:rsidRPr="00DB162D" w:rsidRDefault="00B666CE" w:rsidP="00D2106F">
      <w:pPr>
        <w:pStyle w:val="rovezanadpis"/>
        <w:keepNext/>
        <w:keepLines/>
        <w:widowControl w:val="0"/>
        <w:ind w:left="709" w:hanging="709"/>
      </w:pPr>
      <w:r w:rsidRPr="00DB162D">
        <w:lastRenderedPageBreak/>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D2106F">
      <w:pPr>
        <w:pStyle w:val="rovezanadpis"/>
        <w:keepNext/>
        <w:keepLines/>
        <w:widowControl w:val="0"/>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57C13115" w:rsidR="00B666CE" w:rsidRDefault="00B666CE" w:rsidP="00D2106F">
      <w:pPr>
        <w:pStyle w:val="rovezanadpis"/>
        <w:keepNext/>
        <w:keepLines/>
        <w:widowControl w:val="0"/>
        <w:ind w:left="709" w:hanging="709"/>
      </w:pPr>
      <w:r w:rsidRPr="00DB162D">
        <w:t xml:space="preserve">Všechny povrchy, konstrukce, zařizovací předměty, </w:t>
      </w:r>
      <w:r w:rsidR="00677CD3">
        <w:t>stroje, zařízení</w:t>
      </w:r>
      <w:r w:rsidRPr="00DB162D">
        <w:t>, venkovní plochy apod. poškozené v důsledku stavební činnosti uvede zhotovitel před odevzdáním díla objednateli do původního stavu, v případě jejich zničení je zhotovitel povinen nahradit je novými.</w:t>
      </w:r>
    </w:p>
    <w:p w14:paraId="27F3785F" w14:textId="49E905EC" w:rsidR="00641070" w:rsidRPr="00AB53B4" w:rsidRDefault="00641070" w:rsidP="00D2106F">
      <w:pPr>
        <w:pStyle w:val="rovezanadpis"/>
        <w:keepNext/>
        <w:keepLines/>
        <w:widowControl w:val="0"/>
        <w:ind w:left="709" w:hanging="709"/>
      </w:pPr>
      <w:bookmarkStart w:id="7" w:name="_Ref459372222"/>
      <w:bookmarkStart w:id="8" w:name="_Ref465030166"/>
      <w:r w:rsidRPr="00AB53B4">
        <w:t xml:space="preserve">Zhotovitel </w:t>
      </w:r>
      <w:r w:rsidR="00CF4EB2" w:rsidRPr="00AB53B4">
        <w:t xml:space="preserve">předá </w:t>
      </w:r>
      <w:r w:rsidR="009C3DEC">
        <w:t xml:space="preserve">do jednoho týdne od uzavření této smlouvy </w:t>
      </w:r>
      <w:r w:rsidR="00854D07" w:rsidRPr="00AB53B4">
        <w:t>finanční</w:t>
      </w:r>
      <w:r w:rsidRPr="00AB53B4">
        <w:t xml:space="preserve"> záruku za řádné provedení díla ve smyslu § 2029 občanského zákoníku ve výši 5 % z ceny díla bez DPH. Tato </w:t>
      </w:r>
      <w:r w:rsidR="00854D07" w:rsidRPr="00AB53B4">
        <w:t>finanční</w:t>
      </w:r>
      <w:r w:rsidRPr="00AB53B4">
        <w:t xml:space="preserve"> záruka </w:t>
      </w:r>
      <w:r w:rsidR="00CF4EB2" w:rsidRPr="00AB53B4">
        <w:t>bude</w:t>
      </w:r>
      <w:r w:rsidRPr="00AB53B4">
        <w:t xml:space="preserve"> platná po celou dobu provádění díla</w:t>
      </w:r>
      <w:r w:rsidR="002E010C" w:rsidRPr="00AB53B4">
        <w:t xml:space="preserve"> a ještě minimálně </w:t>
      </w:r>
      <w:r w:rsidR="002E010C" w:rsidRPr="00375145">
        <w:rPr>
          <w:color w:val="auto"/>
        </w:rPr>
        <w:t xml:space="preserve">3 měsíce </w:t>
      </w:r>
      <w:r w:rsidR="002E010C" w:rsidRPr="00AB53B4">
        <w:t>po jeho předání a převzetí</w:t>
      </w:r>
      <w:r w:rsidRPr="00AB53B4">
        <w:t xml:space="preserve">. Z této </w:t>
      </w:r>
      <w:r w:rsidR="00854D07" w:rsidRPr="00AB53B4">
        <w:t>finanční</w:t>
      </w:r>
      <w:r w:rsidRPr="00AB53B4">
        <w:t xml:space="preserve"> záruky musí vyplývat právo objednatele čerpat finanční prostředky (zákonné či smluvní</w:t>
      </w:r>
      <w:r w:rsidR="008A1790" w:rsidRPr="00AB53B4">
        <w:t xml:space="preserve"> sankce, náhradu škody apod.) z </w:t>
      </w:r>
      <w:r w:rsidRPr="00AB53B4">
        <w:t xml:space="preserve">důvodů porušení povinností zhotovitele </w:t>
      </w:r>
      <w:r w:rsidR="002E010C" w:rsidRPr="00AB53B4">
        <w:t>stanovených v této smlouvě</w:t>
      </w:r>
      <w:r w:rsidRPr="00AB53B4">
        <w:t xml:space="preserve">, které zhotovitel nesplnil ani po předchozí výzvě objednatele. </w:t>
      </w:r>
      <w:r w:rsidR="002E010C" w:rsidRPr="00AB53B4">
        <w:t xml:space="preserve">Zhotovitel je oprávněn alternativně složit částku </w:t>
      </w:r>
      <w:r w:rsidR="00946B9C" w:rsidRPr="00AB53B4">
        <w:t xml:space="preserve">(jistotu) </w:t>
      </w:r>
      <w:r w:rsidR="002E010C" w:rsidRPr="00AB53B4">
        <w:t>ve výši 5 % z ceny díla bez DPH na účet objednatele</w:t>
      </w:r>
      <w:r w:rsidR="009C3DEC">
        <w:t xml:space="preserve"> </w:t>
      </w:r>
      <w:r w:rsidR="009C3DEC" w:rsidRPr="009C3DEC">
        <w:t>(č.ú.: 86-6368560257/0100, variabilní symbol: IČ zhotovitele).</w:t>
      </w:r>
      <w:r w:rsidR="009C3DEC">
        <w:rPr>
          <w:i/>
          <w:u w:val="single"/>
        </w:rPr>
        <w:t xml:space="preserve"> </w:t>
      </w:r>
      <w:r w:rsidR="002E010C" w:rsidRPr="00AB53B4">
        <w:t xml:space="preserve">Objednatel je oprávněn z této částky čerpat finanční prostředky z důvodů porušení povinností zhotovitele obdobně, jako by se jednalo o </w:t>
      </w:r>
      <w:r w:rsidR="00854D07" w:rsidRPr="00AB53B4">
        <w:t>finanční</w:t>
      </w:r>
      <w:r w:rsidR="00946B9C" w:rsidRPr="00AB53B4">
        <w:t xml:space="preserve"> záruku. Objednatel je povinen vrátit složenou jistotu (poní</w:t>
      </w:r>
      <w:r w:rsidR="008A1790" w:rsidRPr="00AB53B4">
        <w:t>ženou o </w:t>
      </w:r>
      <w:r w:rsidR="00946B9C" w:rsidRPr="00AB53B4">
        <w:t>případné čerpané finanční prostředky) k prvnímu pracov</w:t>
      </w:r>
      <w:r w:rsidR="008A1790" w:rsidRPr="00AB53B4">
        <w:t>nímu dni 4. měsíce po předání a </w:t>
      </w:r>
      <w:r w:rsidR="00946B9C" w:rsidRPr="00AB53B4">
        <w:t>převzetí díla.</w:t>
      </w:r>
      <w:bookmarkEnd w:id="7"/>
      <w:r w:rsidR="008C04A6" w:rsidRPr="00AB53B4">
        <w:t xml:space="preserve"> Zhotovitel v takovém případě nemá nárok na úhradu úroků z jistoty objednatelem.</w:t>
      </w:r>
      <w:bookmarkEnd w:id="8"/>
      <w:r w:rsidR="006C5D43" w:rsidRPr="00AB53B4">
        <w:t xml:space="preserve"> Změna ceny díla v průběhu jeho provádění nemá vliv na výši poskytnuté finanční záruky nebo jistoty</w:t>
      </w:r>
      <w:r w:rsidR="009C3DEC">
        <w:t>.</w:t>
      </w:r>
    </w:p>
    <w:p w14:paraId="06D5C45D" w14:textId="61675A7E" w:rsidR="00383C6B" w:rsidRDefault="00383C6B" w:rsidP="00D2106F">
      <w:pPr>
        <w:pStyle w:val="rovezanadpis"/>
        <w:keepNext/>
        <w:keepLines/>
        <w:widowControl w:val="0"/>
        <w:ind w:left="709" w:hanging="709"/>
      </w:pPr>
      <w:r w:rsidRPr="00383C6B">
        <w:t>Zhotovitel se zavazuje, že bude provádět práce pouze ve dnech pracovních, v době od 7:00 hod. do 18:00 hodin</w:t>
      </w:r>
      <w:r w:rsidR="00347BCA">
        <w:t>,</w:t>
      </w:r>
      <w:r w:rsidRPr="00383C6B">
        <w:t xml:space="preserve"> pokud se smluvní strany nedohodnou jinak</w:t>
      </w:r>
      <w:r w:rsidR="00715112">
        <w:t>.</w:t>
      </w:r>
    </w:p>
    <w:p w14:paraId="7CED70ED" w14:textId="77777777" w:rsidR="00715112" w:rsidRDefault="00715112" w:rsidP="00D2106F">
      <w:pPr>
        <w:pStyle w:val="rovezanadpis"/>
        <w:keepNext/>
        <w:keepLines/>
        <w:widowControl w:val="0"/>
        <w:ind w:left="709" w:hanging="709"/>
      </w:pPr>
      <w: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51DAD769" w14:textId="34A2B8CE" w:rsidR="00383C6B" w:rsidRPr="00383C6B" w:rsidRDefault="00383C6B" w:rsidP="00D2106F">
      <w:pPr>
        <w:pStyle w:val="rovezanadpis"/>
        <w:keepNext/>
        <w:keepLines/>
        <w:widowControl w:val="0"/>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D2106F">
      <w:pPr>
        <w:pStyle w:val="rovezanadpis"/>
        <w:keepNext/>
        <w:keepLines/>
        <w:widowControl w:val="0"/>
        <w:ind w:left="709" w:hanging="709"/>
      </w:pPr>
      <w:r w:rsidRPr="00383C6B">
        <w:t>Zhotovitel se zavazuje dodržet technologické postupy výrobců materiálů, které budou použity při realizaci díla.</w:t>
      </w:r>
    </w:p>
    <w:p w14:paraId="05A0B1C1" w14:textId="4133F061" w:rsidR="00383C6B" w:rsidRPr="00383C6B" w:rsidRDefault="00383C6B" w:rsidP="00D2106F">
      <w:pPr>
        <w:pStyle w:val="rovezanadpis"/>
        <w:keepNext/>
        <w:keepLines/>
        <w:widowControl w:val="0"/>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w:t>
      </w:r>
      <w:r w:rsidR="005745F8">
        <w:t>nnost, ohlašovat jejich změny a </w:t>
      </w:r>
      <w:r w:rsidRPr="00383C6B">
        <w:t>předávat informace o fyzických osobách, které se mohou s vědomím dodavatele stavby zdržovat na staveništi.</w:t>
      </w:r>
      <w:r w:rsidR="00D4632E">
        <w:t xml:space="preserve"> </w:t>
      </w: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D2106F">
      <w:pPr>
        <w:pStyle w:val="rovezanadpis"/>
        <w:keepNext/>
        <w:keepLines/>
        <w:widowControl w:val="0"/>
        <w:ind w:left="709" w:hanging="709"/>
      </w:pPr>
      <w:r w:rsidRPr="00383C6B">
        <w:lastRenderedPageBreak/>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5622DD4D" w:rsidR="00383C6B" w:rsidRPr="00383C6B" w:rsidRDefault="00383C6B" w:rsidP="00D2106F">
      <w:pPr>
        <w:pStyle w:val="rovezanadpis"/>
        <w:keepNext/>
        <w:keepLines/>
        <w:widowControl w:val="0"/>
        <w:ind w:left="709" w:hanging="709"/>
      </w:pPr>
      <w:r w:rsidRPr="00383C6B">
        <w:t xml:space="preserve">Zhotovitel se zavazuje udržovat na </w:t>
      </w:r>
      <w:r w:rsidR="00441EF5">
        <w:t>převzatém</w:t>
      </w:r>
      <w:r w:rsidRPr="00383C6B">
        <w:t xml:space="preserve"> pracovišti (staveništi), a to včetně komunikací a</w:t>
      </w:r>
      <w:r w:rsidR="00D141E7">
        <w:t> </w:t>
      </w:r>
      <w:r w:rsidRPr="00383C6B">
        <w:t>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w:t>
      </w:r>
      <w:r w:rsidR="007C4BAF">
        <w:t>.</w:t>
      </w:r>
    </w:p>
    <w:p w14:paraId="6FC0D324" w14:textId="77777777" w:rsidR="00383C6B" w:rsidRPr="00383C6B" w:rsidRDefault="00383C6B" w:rsidP="00D2106F">
      <w:pPr>
        <w:pStyle w:val="rovezanadpis"/>
        <w:keepNext/>
        <w:keepLines/>
        <w:widowControl w:val="0"/>
        <w:ind w:left="709" w:hanging="709"/>
      </w:pPr>
      <w:r w:rsidRPr="00383C6B">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D2106F">
      <w:pPr>
        <w:pStyle w:val="rovezanadpis"/>
        <w:keepNext/>
        <w:keepLines/>
        <w:widowControl w:val="0"/>
        <w:ind w:left="709" w:hanging="709"/>
      </w:pPr>
      <w:r w:rsidRPr="00383C6B">
        <w:t>Zhotovitel se zavazuje na odevzdaném pracovišti (staveništi):</w:t>
      </w:r>
    </w:p>
    <w:p w14:paraId="2FA6BDDF" w14:textId="44D522E3" w:rsidR="00383C6B" w:rsidRPr="00383C6B" w:rsidRDefault="00383C6B" w:rsidP="00D2106F">
      <w:pPr>
        <w:pStyle w:val="Psmena"/>
        <w:keepNext/>
        <w:keepLines/>
        <w:widowControl w:val="0"/>
        <w:numPr>
          <w:ilvl w:val="3"/>
          <w:numId w:val="9"/>
        </w:numPr>
        <w:tabs>
          <w:tab w:val="left" w:pos="1134"/>
        </w:tabs>
        <w:ind w:left="1134" w:hanging="425"/>
      </w:pPr>
      <w:r w:rsidRPr="00383C6B">
        <w:t>seznámit se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1F0845CF" w:rsidR="00383C6B" w:rsidRPr="00383C6B" w:rsidRDefault="00383C6B" w:rsidP="00D2106F">
      <w:pPr>
        <w:pStyle w:val="Psmena"/>
        <w:keepNext/>
        <w:keepLines/>
        <w:widowControl w:val="0"/>
      </w:pPr>
      <w:r w:rsidRPr="00383C6B">
        <w:t>upozornit objednatele na všechny okolnosti, které by mohly vést při činnosti zhotovitele na stavbě (pracovišti) objednatele k ohrožení života a zdraví zaměstnanců objednatele nebo třetích osob či k ohrožení provozu nebo ohrožení stavu technic</w:t>
      </w:r>
      <w:r w:rsidR="005745F8">
        <w:t>kých zařízení a </w:t>
      </w:r>
      <w:r w:rsidRPr="00383C6B">
        <w:t>objektů,</w:t>
      </w:r>
    </w:p>
    <w:p w14:paraId="5E87C160" w14:textId="77777777" w:rsidR="00383C6B" w:rsidRPr="00383C6B" w:rsidRDefault="00383C6B" w:rsidP="00D2106F">
      <w:pPr>
        <w:pStyle w:val="Psmena"/>
        <w:keepNext/>
        <w:keepLines/>
        <w:widowControl w:val="0"/>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5D32ACC7" w:rsidR="00383C6B" w:rsidRPr="00383C6B" w:rsidRDefault="00383C6B" w:rsidP="00D2106F">
      <w:pPr>
        <w:pStyle w:val="Psmena"/>
        <w:keepNext/>
        <w:keepLines/>
        <w:widowControl w:val="0"/>
      </w:pPr>
      <w:r w:rsidRPr="00383C6B">
        <w:t>pracovníci zhotovitele, a to včetně pracovníků jeho případných</w:t>
      </w:r>
      <w:r w:rsidR="001206F9">
        <w:t xml:space="preserve"> poddodavatelů (podzhotovitelů)</w:t>
      </w:r>
      <w:r w:rsidRPr="00383C6B">
        <w:t>, jsou povinni používat na pracovišti (staveništi) vlastní, platnými předpisy a objednatelem předepsané, OOPP, zejména ochranné přilby, výstražné vesty (oděv), pracovní oděv a pracovní obuv,</w:t>
      </w:r>
    </w:p>
    <w:p w14:paraId="73304ECF" w14:textId="77777777" w:rsidR="00383C6B" w:rsidRPr="00383C6B" w:rsidRDefault="00383C6B" w:rsidP="00D2106F">
      <w:pPr>
        <w:pStyle w:val="Psmena"/>
        <w:keepNext/>
        <w:keepLines/>
        <w:widowControl w:val="0"/>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D2106F">
      <w:pPr>
        <w:pStyle w:val="rovezanadpis"/>
        <w:keepNext/>
        <w:keepLines/>
        <w:widowControl w:val="0"/>
        <w:ind w:left="709" w:hanging="567"/>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3FA837A1" w:rsidR="00383C6B" w:rsidRPr="00383C6B" w:rsidRDefault="00383C6B" w:rsidP="00D2106F">
      <w:pPr>
        <w:pStyle w:val="rovezanadpis"/>
        <w:keepNext/>
        <w:keepLines/>
        <w:widowControl w:val="0"/>
        <w:ind w:left="709" w:hanging="567"/>
      </w:pPr>
      <w:r w:rsidRPr="00383C6B">
        <w:lastRenderedPageBreak/>
        <w:t xml:space="preserve">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w:t>
      </w:r>
      <w:r w:rsidR="00D4632E">
        <w:t>na</w:t>
      </w:r>
      <w:r w:rsidRPr="00383C6B">
        <w:t>hradit v plné výši.</w:t>
      </w:r>
    </w:p>
    <w:p w14:paraId="5369ABEA" w14:textId="14F38B95" w:rsidR="00383C6B" w:rsidRPr="00383C6B" w:rsidRDefault="00383C6B" w:rsidP="00D2106F">
      <w:pPr>
        <w:pStyle w:val="rovezanadpis"/>
        <w:keepNext/>
        <w:keepLines/>
        <w:widowControl w:val="0"/>
        <w:ind w:left="709" w:hanging="567"/>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D2106F">
      <w:pPr>
        <w:pStyle w:val="rovezanadpis"/>
        <w:keepNext/>
        <w:keepLines/>
        <w:widowControl w:val="0"/>
        <w:ind w:left="709" w:hanging="567"/>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D2106F">
      <w:pPr>
        <w:pStyle w:val="rovezanadpis"/>
        <w:keepNext/>
        <w:keepLines/>
        <w:widowControl w:val="0"/>
        <w:ind w:left="709" w:hanging="567"/>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povinni podrobit se na žádost objednatele zkoušce na přítomnost alkoholických nápojů či jiné návykové látky. V případě, že pracovník zhotovitele odmítne podrobit se zkoušce, má se za to, že je pod vlivem alkoholického nápoje či jiné návykové látky. </w:t>
      </w:r>
    </w:p>
    <w:p w14:paraId="5D05219B" w14:textId="6D57ECB3" w:rsidR="00EC276E" w:rsidRPr="00383C6B" w:rsidRDefault="00C60592" w:rsidP="00D2106F">
      <w:pPr>
        <w:pStyle w:val="rovezanadpis"/>
        <w:keepNext/>
        <w:keepLines/>
        <w:widowControl w:val="0"/>
        <w:ind w:left="709" w:hanging="567"/>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471D3A9F" w14:textId="5C2420E2" w:rsidR="00B666CE" w:rsidRPr="00DB162D" w:rsidRDefault="00B666CE" w:rsidP="00D2106F">
      <w:pPr>
        <w:pStyle w:val="Nadpis1"/>
        <w:widowControl w:val="0"/>
      </w:pPr>
      <w:r w:rsidRPr="00DB162D">
        <w:t>P</w:t>
      </w:r>
      <w:r w:rsidR="00CF4EB2" w:rsidRPr="00DB162D">
        <w:t>ředání a p</w:t>
      </w:r>
      <w:r w:rsidRPr="00DB162D">
        <w:t>řevzetí díla</w:t>
      </w:r>
    </w:p>
    <w:p w14:paraId="475ECDB1" w14:textId="473FD0A8" w:rsidR="00B666CE" w:rsidRDefault="00D84C76" w:rsidP="00D2106F">
      <w:pPr>
        <w:pStyle w:val="rovezanadpis"/>
        <w:keepNext/>
        <w:keepLines/>
        <w:widowControl w:val="0"/>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 xml:space="preserve">nejméně 10 pracovních dnů před termínem </w:t>
      </w:r>
      <w:r w:rsidR="00CF4EB2" w:rsidRPr="00DB162D">
        <w:t xml:space="preserve">jeho </w:t>
      </w:r>
      <w:r w:rsidR="00EF5901" w:rsidRPr="00DB162D">
        <w:t>dokončení</w:t>
      </w:r>
      <w:r w:rsidR="00B666CE" w:rsidRPr="00DB162D">
        <w:t>.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AC417E">
        <w:t xml:space="preserve">. </w:t>
      </w:r>
      <w:r w:rsidR="00B666CE" w:rsidRPr="00DB162D">
        <w:t xml:space="preserve">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w:t>
      </w:r>
      <w:r w:rsidR="00566266" w:rsidRPr="00CD6244">
        <w:t xml:space="preserve">přizvat </w:t>
      </w:r>
      <w:r w:rsidR="003717A2" w:rsidRPr="00CD6244">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V</w:t>
      </w:r>
      <w:r w:rsidR="005F7EC0" w:rsidRPr="00DB162D">
        <w:t> </w:t>
      </w:r>
      <w:r w:rsidR="00B666CE" w:rsidRPr="00DB162D">
        <w:t xml:space="preserve">případě, že k tomu objednatel zhotovitele vyzve, je zhotovitel povinen zúčastnit se kolaudačního řízení stavby. K tomuto řízení je zhotovitel povinen vyslat </w:t>
      </w:r>
      <w:r w:rsidR="00CF4EB2" w:rsidRPr="00DB162D">
        <w:t>stavbyvedoucího nebo zástupce stavbyvedoucího</w:t>
      </w:r>
      <w:r w:rsidR="00B666CE" w:rsidRPr="00DB162D">
        <w:t>.</w:t>
      </w:r>
    </w:p>
    <w:p w14:paraId="4143F0D5" w14:textId="77777777" w:rsidR="00AC417E" w:rsidRDefault="00AC417E" w:rsidP="00D2106F">
      <w:pPr>
        <w:pStyle w:val="rovezanadpis"/>
        <w:keepNext/>
        <w:keepLines/>
        <w:widowControl w:val="0"/>
      </w:pPr>
      <w:r>
        <w:t>O předání a převzetí díla pořídí objednatel protokol, který bude obsahovat:</w:t>
      </w:r>
    </w:p>
    <w:p w14:paraId="667AEBB3" w14:textId="77777777" w:rsidR="00AC417E" w:rsidRDefault="00AC417E" w:rsidP="00D2106F">
      <w:pPr>
        <w:pStyle w:val="Psmena"/>
        <w:keepNext/>
        <w:keepLines/>
        <w:widowControl w:val="0"/>
        <w:numPr>
          <w:ilvl w:val="3"/>
          <w:numId w:val="16"/>
        </w:numPr>
        <w:ind w:left="1134" w:hanging="283"/>
      </w:pPr>
      <w:r>
        <w:t>označení předmětu díla,</w:t>
      </w:r>
    </w:p>
    <w:p w14:paraId="14B12771" w14:textId="77777777" w:rsidR="00AC417E" w:rsidRDefault="00AC417E" w:rsidP="00D2106F">
      <w:pPr>
        <w:pStyle w:val="Psmena"/>
        <w:keepNext/>
        <w:keepLines/>
        <w:widowControl w:val="0"/>
        <w:numPr>
          <w:ilvl w:val="3"/>
          <w:numId w:val="16"/>
        </w:numPr>
        <w:ind w:left="1134" w:hanging="283"/>
      </w:pPr>
      <w:r>
        <w:t>označení objednatele a zhotovitele díla,</w:t>
      </w:r>
    </w:p>
    <w:p w14:paraId="6B42E5BA" w14:textId="77777777" w:rsidR="00AC417E" w:rsidRDefault="00AC417E" w:rsidP="00D2106F">
      <w:pPr>
        <w:pStyle w:val="Psmena"/>
        <w:keepNext/>
        <w:keepLines/>
        <w:widowControl w:val="0"/>
        <w:numPr>
          <w:ilvl w:val="3"/>
          <w:numId w:val="16"/>
        </w:numPr>
        <w:ind w:left="1134" w:hanging="283"/>
      </w:pPr>
      <w:r>
        <w:t>číslo a datum uzavření smlouvy o dílo včetně čísel a dat uzavření jejích dodatků,</w:t>
      </w:r>
    </w:p>
    <w:p w14:paraId="0073FBF2" w14:textId="77777777" w:rsidR="00AC417E" w:rsidRDefault="00AC417E" w:rsidP="00D2106F">
      <w:pPr>
        <w:pStyle w:val="Psmena"/>
        <w:keepNext/>
        <w:keepLines/>
        <w:widowControl w:val="0"/>
        <w:numPr>
          <w:ilvl w:val="3"/>
          <w:numId w:val="16"/>
        </w:numPr>
        <w:ind w:left="1134" w:hanging="283"/>
      </w:pPr>
      <w:r>
        <w:t>termín vyklizení staveniště,</w:t>
      </w:r>
    </w:p>
    <w:p w14:paraId="7C9531A0" w14:textId="77777777" w:rsidR="00AC417E" w:rsidRDefault="00AC417E" w:rsidP="00D2106F">
      <w:pPr>
        <w:pStyle w:val="Psmena"/>
        <w:keepNext/>
        <w:keepLines/>
        <w:widowControl w:val="0"/>
        <w:numPr>
          <w:ilvl w:val="3"/>
          <w:numId w:val="16"/>
        </w:numPr>
        <w:ind w:left="1134" w:hanging="283"/>
      </w:pPr>
      <w:r>
        <w:t>datum ukončení záruky za jakost na dílo,</w:t>
      </w:r>
    </w:p>
    <w:p w14:paraId="029DC89B" w14:textId="77777777" w:rsidR="00AC417E" w:rsidRDefault="00AC417E" w:rsidP="00D2106F">
      <w:pPr>
        <w:pStyle w:val="Psmena"/>
        <w:keepNext/>
        <w:keepLines/>
        <w:widowControl w:val="0"/>
        <w:numPr>
          <w:ilvl w:val="3"/>
          <w:numId w:val="16"/>
        </w:numPr>
        <w:ind w:left="1134" w:hanging="283"/>
      </w:pPr>
      <w:r>
        <w:t>soupis nákladů od zahájení po dokončení díla,</w:t>
      </w:r>
    </w:p>
    <w:p w14:paraId="7A259C86" w14:textId="77777777" w:rsidR="00AC417E" w:rsidRDefault="00AC417E" w:rsidP="00D2106F">
      <w:pPr>
        <w:pStyle w:val="Psmena"/>
        <w:keepNext/>
        <w:keepLines/>
        <w:widowControl w:val="0"/>
        <w:numPr>
          <w:ilvl w:val="3"/>
          <w:numId w:val="16"/>
        </w:numPr>
        <w:ind w:left="1134" w:hanging="283"/>
      </w:pPr>
      <w:r>
        <w:t>termín zahájení a dokončení prací na zhotovovaném díle,</w:t>
      </w:r>
    </w:p>
    <w:p w14:paraId="0FF2C60F" w14:textId="77777777" w:rsidR="00AC417E" w:rsidRDefault="00AC417E" w:rsidP="00D2106F">
      <w:pPr>
        <w:pStyle w:val="Psmena"/>
        <w:keepNext/>
        <w:keepLines/>
        <w:widowControl w:val="0"/>
        <w:numPr>
          <w:ilvl w:val="3"/>
          <w:numId w:val="16"/>
        </w:numPr>
        <w:ind w:left="1134" w:hanging="283"/>
      </w:pPr>
      <w:r>
        <w:t>seznam převzaté dokumentace,</w:t>
      </w:r>
    </w:p>
    <w:p w14:paraId="6FA4DDED" w14:textId="0C75F30D" w:rsidR="00AC417E" w:rsidRDefault="00AC417E" w:rsidP="00D2106F">
      <w:pPr>
        <w:pStyle w:val="Psmena"/>
        <w:keepNext/>
        <w:keepLines/>
        <w:widowControl w:val="0"/>
        <w:numPr>
          <w:ilvl w:val="3"/>
          <w:numId w:val="16"/>
        </w:numPr>
        <w:ind w:left="1134" w:hanging="283"/>
      </w:pPr>
      <w:r>
        <w:lastRenderedPageBreak/>
        <w:t>prohlášení objednatele, že dílo přejímá (nepřejímá), p</w:t>
      </w:r>
      <w:r w:rsidRPr="00AC417E">
        <w:t xml:space="preserve">okud objednatel dílo nepřevezme, protože dílo obsahuje vady nebo nedodělky, je </w:t>
      </w:r>
      <w:r w:rsidR="005745F8">
        <w:t>povinen tyto vady a nedodělky v </w:t>
      </w:r>
      <w:r w:rsidRPr="00AC417E">
        <w:t>předávacím protokolu specifikovat.</w:t>
      </w:r>
    </w:p>
    <w:p w14:paraId="22E2BAF2" w14:textId="77777777" w:rsidR="00AC417E" w:rsidRDefault="00AC417E" w:rsidP="00D2106F">
      <w:pPr>
        <w:pStyle w:val="Psmena"/>
        <w:keepNext/>
        <w:keepLines/>
        <w:widowControl w:val="0"/>
        <w:numPr>
          <w:ilvl w:val="3"/>
          <w:numId w:val="16"/>
        </w:numPr>
        <w:ind w:left="1134" w:hanging="283"/>
      </w:pPr>
      <w:r>
        <w:t>datum a místo sepsání protokolu,</w:t>
      </w:r>
    </w:p>
    <w:p w14:paraId="426251E1" w14:textId="6525582B" w:rsidR="00AC417E" w:rsidRPr="00DB162D" w:rsidRDefault="00AC417E" w:rsidP="00D2106F">
      <w:pPr>
        <w:pStyle w:val="Psmena"/>
        <w:keepNext/>
        <w:keepLines/>
        <w:widowControl w:val="0"/>
        <w:numPr>
          <w:ilvl w:val="3"/>
          <w:numId w:val="16"/>
        </w:numPr>
        <w:ind w:left="1134" w:hanging="283"/>
      </w:pPr>
      <w:r>
        <w:t>jména a podpisy zástupců objednatele, zhotovitele a případně i osoby vykonávající technický dozor stavebníka.</w:t>
      </w:r>
    </w:p>
    <w:p w14:paraId="1B05C74F" w14:textId="77777777" w:rsidR="00B666CE" w:rsidRPr="00DB162D" w:rsidRDefault="00B666CE" w:rsidP="00D2106F">
      <w:pPr>
        <w:pStyle w:val="rovezanadpis"/>
        <w:keepNext/>
        <w:keepLines/>
        <w:widowControl w:val="0"/>
      </w:pPr>
      <w:r w:rsidRPr="00DB162D">
        <w:t>K zahájení přejímacího řízení je zhotovitel povinen předložit zejména:</w:t>
      </w:r>
    </w:p>
    <w:p w14:paraId="47BBEA88" w14:textId="77777777" w:rsidR="00B666CE" w:rsidRPr="00DB162D" w:rsidRDefault="00B666CE" w:rsidP="00D2106F">
      <w:pPr>
        <w:pStyle w:val="Odrky"/>
        <w:keepNext/>
        <w:keepLines/>
        <w:widowControl w:val="0"/>
      </w:pPr>
      <w:r w:rsidRPr="00DB162D">
        <w:t>stavební deník</w:t>
      </w:r>
    </w:p>
    <w:p w14:paraId="0F212C2A" w14:textId="77777777" w:rsidR="00B666CE" w:rsidRPr="00DB162D" w:rsidRDefault="00B666CE" w:rsidP="00D2106F">
      <w:pPr>
        <w:pStyle w:val="Odrky"/>
        <w:keepNext/>
        <w:keepLines/>
        <w:widowControl w:val="0"/>
      </w:pPr>
      <w:r w:rsidRPr="00DB162D">
        <w:t>atesty použitých materiálů</w:t>
      </w:r>
    </w:p>
    <w:p w14:paraId="06A8090C" w14:textId="321E1D85" w:rsidR="00B666CE" w:rsidRPr="00DB162D" w:rsidRDefault="00B666CE" w:rsidP="00D2106F">
      <w:pPr>
        <w:pStyle w:val="Odrky"/>
        <w:keepNext/>
        <w:keepLines/>
        <w:widowControl w:val="0"/>
      </w:pPr>
      <w:r w:rsidRPr="00DB162D">
        <w:t xml:space="preserve">doklady o provedených zkouškách </w:t>
      </w:r>
      <w:r w:rsidR="00125AFF">
        <w:t xml:space="preserve">a měření </w:t>
      </w:r>
    </w:p>
    <w:p w14:paraId="776FD744" w14:textId="236A5C0A" w:rsidR="00B666CE" w:rsidRPr="00DB162D" w:rsidRDefault="00B666CE" w:rsidP="00D2106F">
      <w:pPr>
        <w:pStyle w:val="Odrky"/>
        <w:keepNext/>
        <w:keepLines/>
        <w:widowControl w:val="0"/>
      </w:pPr>
      <w:r w:rsidRPr="00DB162D">
        <w:t xml:space="preserve">dokumentaci skutečného provedení stavby či jejích částí </w:t>
      </w:r>
    </w:p>
    <w:p w14:paraId="223BD801" w14:textId="77777777" w:rsidR="00B666CE" w:rsidRPr="00DB162D" w:rsidRDefault="00B666CE" w:rsidP="00D2106F">
      <w:pPr>
        <w:pStyle w:val="Odrky"/>
        <w:keepNext/>
        <w:keepLines/>
        <w:widowControl w:val="0"/>
      </w:pPr>
      <w:r w:rsidRPr="00DB162D">
        <w:t>prohlášení o shodě</w:t>
      </w:r>
    </w:p>
    <w:p w14:paraId="6CDA55A8" w14:textId="02CBFB26" w:rsidR="00B666CE" w:rsidRDefault="00A54439" w:rsidP="00D2106F">
      <w:pPr>
        <w:pStyle w:val="Odrky"/>
        <w:keepNext/>
        <w:keepLines/>
        <w:widowControl w:val="0"/>
      </w:pPr>
      <w:r w:rsidRPr="00DB162D">
        <w:t>doklady o likvidaci odpadů</w:t>
      </w:r>
    </w:p>
    <w:p w14:paraId="1B77B321" w14:textId="0C5340F7" w:rsidR="00FB504F" w:rsidRDefault="00FB504F" w:rsidP="00D2106F">
      <w:pPr>
        <w:pStyle w:val="Odrky"/>
        <w:keepNext/>
        <w:keepLines/>
        <w:widowControl w:val="0"/>
      </w:pPr>
      <w:r>
        <w:t>revizní zprávy</w:t>
      </w:r>
    </w:p>
    <w:p w14:paraId="6657A86A" w14:textId="4BE4E850" w:rsidR="004E429E" w:rsidRDefault="004E429E" w:rsidP="00D2106F">
      <w:pPr>
        <w:pStyle w:val="Odrky"/>
        <w:keepNext/>
        <w:keepLines/>
        <w:widowControl w:val="0"/>
      </w:pPr>
      <w:r>
        <w:t>servisní knihy</w:t>
      </w:r>
    </w:p>
    <w:p w14:paraId="5A1FAD96" w14:textId="72BE3C51" w:rsidR="00FB504F" w:rsidRPr="00DB162D" w:rsidRDefault="00FB504F" w:rsidP="00D2106F">
      <w:pPr>
        <w:pStyle w:val="Odrky"/>
        <w:keepNext/>
        <w:keepLines/>
        <w:widowControl w:val="0"/>
      </w:pPr>
      <w:r>
        <w:t xml:space="preserve">soupis výrobků a zařízení, na které je nutné pro uplatnění reklamace v záruční lhůtě provádět servisní prohlídky, či legislativou stanovené revizní prohlídky, včetně uvedení periodické lhůty </w:t>
      </w:r>
    </w:p>
    <w:p w14:paraId="4C8C7A3D" w14:textId="49310593" w:rsidR="00A665C3" w:rsidRPr="00DB162D" w:rsidRDefault="00854D07" w:rsidP="00D2106F">
      <w:pPr>
        <w:pStyle w:val="Odrky"/>
        <w:keepNext/>
        <w:keepLines/>
        <w:widowControl w:val="0"/>
      </w:pPr>
      <w:r>
        <w:t>finanční</w:t>
      </w:r>
      <w:r w:rsidR="00A54439" w:rsidRPr="00DB162D">
        <w:t xml:space="preserve"> záruku k </w:t>
      </w:r>
      <w:r w:rsidR="00A54439" w:rsidRPr="005C4D12">
        <w:t>zajištění plnění povinností v záruční době</w:t>
      </w:r>
      <w:r w:rsidR="00361E56" w:rsidRPr="005C4D12">
        <w:t xml:space="preserve"> (alternativně doklad o složení jistoty na účet objednatele)</w:t>
      </w:r>
      <w:r w:rsidR="00E42164" w:rsidRPr="005C4D12">
        <w:t xml:space="preserve"> – do 10 dní od předání a převzetí díla</w:t>
      </w:r>
    </w:p>
    <w:p w14:paraId="4F18BB08" w14:textId="24884D45" w:rsidR="00A54439" w:rsidRPr="00DB162D" w:rsidRDefault="00A665C3" w:rsidP="00D2106F">
      <w:pPr>
        <w:pStyle w:val="Odrky"/>
        <w:keepNext/>
        <w:keepLines/>
        <w:widowControl w:val="0"/>
      </w:pPr>
      <w:r w:rsidRPr="00DB162D">
        <w:t>změnové listy</w:t>
      </w:r>
      <w:r w:rsidR="00A54439" w:rsidRPr="00DB162D">
        <w:t>.</w:t>
      </w:r>
    </w:p>
    <w:p w14:paraId="43B67AC7" w14:textId="122A138B" w:rsidR="00CB1345" w:rsidRPr="00DB162D" w:rsidRDefault="00CB1345" w:rsidP="00D2106F">
      <w:pPr>
        <w:pStyle w:val="rovezanadpis"/>
        <w:keepNext/>
        <w:keepLines/>
        <w:widowControl w:val="0"/>
        <w:ind w:left="709" w:hanging="709"/>
      </w:pPr>
      <w:bookmarkStart w:id="9" w:name="_Ref445998129"/>
      <w:r w:rsidRPr="00DB162D">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090173D6" w:rsidR="00CB1345" w:rsidRPr="00AB53B4" w:rsidRDefault="00CB1345" w:rsidP="00D2106F">
      <w:pPr>
        <w:pStyle w:val="rovezanadpis"/>
        <w:keepNext/>
        <w:keepLines/>
        <w:widowControl w:val="0"/>
        <w:ind w:left="709" w:hanging="709"/>
        <w:rPr>
          <w:b/>
        </w:rPr>
      </w:pPr>
      <w:r w:rsidRPr="00AB53B4">
        <w:rPr>
          <w:b/>
        </w:rPr>
        <w:t xml:space="preserve">Přejímka je ukončena podpisem předávacího protokolu zmocněnými zástupci obou stran. </w:t>
      </w:r>
      <w:r w:rsidR="00AC417E" w:rsidRPr="00AB53B4">
        <w:rPr>
          <w:b/>
        </w:rPr>
        <w:t>Den p</w:t>
      </w:r>
      <w:r w:rsidRPr="00AB53B4">
        <w:rPr>
          <w:b/>
        </w:rPr>
        <w:t>odpis</w:t>
      </w:r>
      <w:r w:rsidR="00AC417E" w:rsidRPr="00AB53B4">
        <w:rPr>
          <w:b/>
        </w:rPr>
        <w:t>u předávacího protokolu objednatelem s uvedením, že dílo přejímá,</w:t>
      </w:r>
      <w:r w:rsidRPr="00AB53B4">
        <w:rPr>
          <w:b/>
        </w:rPr>
        <w:t xml:space="preserve"> je datem předání </w:t>
      </w:r>
      <w:r w:rsidR="00AC417E" w:rsidRPr="00AB53B4">
        <w:rPr>
          <w:b/>
        </w:rPr>
        <w:t>a převzetí díla.</w:t>
      </w:r>
    </w:p>
    <w:p w14:paraId="36CCA703" w14:textId="77777777" w:rsidR="00B666CE" w:rsidRPr="00DB162D" w:rsidRDefault="00B666CE" w:rsidP="00D2106F">
      <w:pPr>
        <w:pStyle w:val="rovezanadpis"/>
        <w:keepNext/>
        <w:keepLines/>
        <w:widowControl w:val="0"/>
        <w:ind w:left="709" w:hanging="709"/>
      </w:pPr>
      <w:bookmarkStart w:id="10" w:name="_Ref445998106"/>
      <w:bookmarkEnd w:id="9"/>
      <w:r w:rsidRPr="00DB162D">
        <w:t>V případě dohody stran, je možné dílo předávat v ucelených, samostatně funkčních částech.</w:t>
      </w:r>
      <w:bookmarkEnd w:id="10"/>
      <w:r w:rsidRPr="00DB162D">
        <w:t xml:space="preserve"> </w:t>
      </w:r>
    </w:p>
    <w:p w14:paraId="642FF1EF" w14:textId="77777777" w:rsidR="00B666CE" w:rsidRPr="00DB162D" w:rsidRDefault="00B666CE" w:rsidP="00D2106F">
      <w:pPr>
        <w:pStyle w:val="rovezanadpis"/>
        <w:keepNext/>
        <w:keepLines/>
        <w:widowControl w:val="0"/>
        <w:ind w:left="709" w:hanging="709"/>
      </w:pPr>
      <w:r w:rsidRPr="00DB162D">
        <w:t xml:space="preserve">V případě, že budou zjištěny vady díla v rámci kolaudačního řízení, je zhotovitel povinen je odstranit bezodkladně </w:t>
      </w:r>
      <w:r w:rsidR="00E25BFB" w:rsidRPr="00DB162D">
        <w:t>po</w:t>
      </w:r>
      <w:r w:rsidRPr="00DB162D">
        <w:t xml:space="preserve"> jejich zjištění.</w:t>
      </w:r>
    </w:p>
    <w:p w14:paraId="1E61417B" w14:textId="3F9CFD6B" w:rsidR="00B666CE" w:rsidRDefault="00B666CE" w:rsidP="00D2106F">
      <w:pPr>
        <w:pStyle w:val="rovezanadpis"/>
        <w:keepNext/>
        <w:keepLines/>
        <w:widowControl w:val="0"/>
        <w:ind w:left="709" w:hanging="709"/>
      </w:pPr>
      <w:bookmarkStart w:id="11" w:name="_Ref460255082"/>
      <w:r w:rsidRPr="00DB162D">
        <w:t xml:space="preserve">Zhotovitel je oprávněn za účelem zajištění realizace předmětu díla v termínech stanovených touto smlouvou provést dílo prostřednictvím svých dalších </w:t>
      </w:r>
      <w:r w:rsidR="00475F07" w:rsidRPr="00DB162D">
        <w:t>podzhotovitelů</w:t>
      </w:r>
      <w:r w:rsidRPr="00DB162D">
        <w:t xml:space="preserve">. </w:t>
      </w:r>
      <w:r w:rsidR="000617B0">
        <w:t>V případě, že zhotovitel bude chtít provést změnu v seznamu poddodavatelů, který byl součástí nabídky, musí si vyžádat souhlas objednatele. Objednatel je oprávněn odepřít souhlas jen ze závažných důvod</w:t>
      </w:r>
      <w:r w:rsidR="007C4BAF">
        <w:t>ů</w:t>
      </w:r>
      <w:r w:rsidR="000617B0">
        <w:t xml:space="preserve">. </w:t>
      </w:r>
      <w:r w:rsidR="00CF4EB2" w:rsidRPr="00DB162D">
        <w:t>Ke změně podzhotovitele (poddodavatele)</w:t>
      </w:r>
      <w:r w:rsidRPr="00DB162D">
        <w:t xml:space="preserve">, prostřednictvím kterého zhotovitel prokazoval </w:t>
      </w:r>
      <w:r w:rsidR="00CF4EB2" w:rsidRPr="00DB162D">
        <w:t>v</w:t>
      </w:r>
      <w:r w:rsidR="00E25BFB" w:rsidRPr="00DB162D">
        <w:t xml:space="preserve"> </w:t>
      </w:r>
      <w:r w:rsidR="00680CCE" w:rsidRPr="00DB162D">
        <w:t>zadávací</w:t>
      </w:r>
      <w:r w:rsidR="00E25BFB" w:rsidRPr="00DB162D">
        <w:t xml:space="preserve">m řízení kvalifikaci, </w:t>
      </w:r>
      <w:r w:rsidR="00851B4C" w:rsidRPr="00DB162D">
        <w:t xml:space="preserve">může dojít jen ve výjimečných případech se souhlasem objednatele, </w:t>
      </w:r>
      <w:r w:rsidRPr="00DB162D">
        <w:t xml:space="preserve">nový </w:t>
      </w:r>
      <w:r w:rsidR="00CF4EB2" w:rsidRPr="00DB162D">
        <w:t>podzhotovitel (poddodavatel)</w:t>
      </w:r>
      <w:r w:rsidRPr="00DB162D">
        <w:t xml:space="preserve"> musí splňovat </w:t>
      </w:r>
      <w:r w:rsidR="00FE6838" w:rsidRPr="00DB162D">
        <w:t>minimálně ty</w:t>
      </w:r>
      <w:r w:rsidRPr="00DB162D">
        <w:t xml:space="preserve"> kvalifikační předpoklady</w:t>
      </w:r>
      <w:r w:rsidR="00FE6838" w:rsidRPr="00DB162D">
        <w:t>,</w:t>
      </w:r>
      <w:r w:rsidRPr="00DB162D">
        <w:t xml:space="preserve"> jako </w:t>
      </w:r>
      <w:r w:rsidR="00FE6838" w:rsidRPr="00DB162D">
        <w:t xml:space="preserve">původní </w:t>
      </w:r>
      <w:r w:rsidR="00CF4EB2" w:rsidRPr="00DB162D">
        <w:t>poddodavatel</w:t>
      </w:r>
      <w:r w:rsidRPr="00DB162D">
        <w:t xml:space="preserve"> </w:t>
      </w:r>
      <w:r w:rsidR="00FE6838" w:rsidRPr="00DB162D">
        <w:t xml:space="preserve">prokázal v rámci </w:t>
      </w:r>
      <w:r w:rsidR="00680CCE" w:rsidRPr="00DB162D">
        <w:t>zadávací</w:t>
      </w:r>
      <w:r w:rsidR="00CF4EB2" w:rsidRPr="00DB162D">
        <w:t>h</w:t>
      </w:r>
      <w:r w:rsidR="00FE6838" w:rsidRPr="00DB162D">
        <w:t>o řízení</w:t>
      </w:r>
      <w:r w:rsidRPr="00DB162D">
        <w:t>.</w:t>
      </w:r>
      <w:bookmarkEnd w:id="11"/>
      <w:r w:rsidRPr="00DB162D">
        <w:t xml:space="preserve"> </w:t>
      </w:r>
    </w:p>
    <w:p w14:paraId="1D14C8E6" w14:textId="258491BE" w:rsidR="00B14132" w:rsidRPr="008B5793" w:rsidRDefault="00B14132" w:rsidP="00D2106F">
      <w:pPr>
        <w:pStyle w:val="rovezanadpis"/>
        <w:keepNext/>
        <w:keepLines/>
        <w:widowControl w:val="0"/>
        <w:ind w:left="709" w:hanging="709"/>
      </w:pPr>
      <w:r w:rsidRPr="008B5793">
        <w:lastRenderedPageBreak/>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D2106F">
      <w:pPr>
        <w:pStyle w:val="rovezanadpis"/>
        <w:keepNext/>
        <w:keepLines/>
        <w:widowControl w:val="0"/>
        <w:ind w:left="709" w:hanging="709"/>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DB162D" w:rsidRDefault="00B666CE" w:rsidP="00D2106F">
      <w:pPr>
        <w:pStyle w:val="Nadpis1"/>
        <w:widowControl w:val="0"/>
      </w:pPr>
      <w:r w:rsidRPr="00DB162D">
        <w:t>Záruční podmínky</w:t>
      </w:r>
    </w:p>
    <w:p w14:paraId="510C34C4" w14:textId="2B490042" w:rsidR="00375145" w:rsidRPr="005C4D12" w:rsidRDefault="00375145" w:rsidP="00D2106F">
      <w:pPr>
        <w:pStyle w:val="rovezanadpis"/>
        <w:keepNext/>
        <w:keepLines/>
        <w:widowControl w:val="0"/>
        <w:ind w:left="709" w:hanging="709"/>
        <w:rPr>
          <w:color w:val="auto"/>
        </w:rPr>
      </w:pPr>
      <w:r w:rsidRPr="005C4D12">
        <w:rPr>
          <w:color w:val="auto"/>
        </w:rPr>
        <w:t>Zhotovitel poskytuje objednateli na provedené dílo záruku za jakost (dále jen „záruka“) ve smyslu § 2619 a § 2113 a násl. občanského zákoníku, a to v délce:</w:t>
      </w:r>
    </w:p>
    <w:p w14:paraId="5C5123DC" w14:textId="7CC82FB1" w:rsidR="00375145" w:rsidRPr="005C4D12" w:rsidRDefault="002551EF" w:rsidP="00D2106F">
      <w:pPr>
        <w:keepNext/>
        <w:keepLines/>
        <w:widowControl w:val="0"/>
        <w:tabs>
          <w:tab w:val="left" w:pos="709"/>
        </w:tabs>
        <w:spacing w:before="60" w:after="60"/>
        <w:jc w:val="both"/>
        <w:rPr>
          <w:rFonts w:ascii="Arial" w:eastAsia="Times New Roman" w:hAnsi="Arial" w:cs="Arial"/>
          <w:sz w:val="20"/>
          <w:szCs w:val="20"/>
          <w:lang w:eastAsia="cs-CZ"/>
        </w:rPr>
      </w:pPr>
      <w:r>
        <w:rPr>
          <w:rFonts w:ascii="Arial" w:eastAsia="Times New Roman" w:hAnsi="Arial" w:cs="Arial"/>
          <w:sz w:val="20"/>
          <w:szCs w:val="20"/>
          <w:lang w:eastAsia="cs-CZ"/>
        </w:rPr>
        <w:tab/>
        <w:t>60</w:t>
      </w:r>
      <w:r w:rsidR="00375145" w:rsidRPr="005C4D12">
        <w:rPr>
          <w:rFonts w:ascii="Arial" w:eastAsia="Times New Roman" w:hAnsi="Arial" w:cs="Arial"/>
          <w:sz w:val="20"/>
          <w:szCs w:val="20"/>
          <w:lang w:eastAsia="cs-CZ"/>
        </w:rPr>
        <w:t xml:space="preserve"> měsíců na provedené stavební práce a dodávky</w:t>
      </w:r>
    </w:p>
    <w:p w14:paraId="49321D90" w14:textId="77777777" w:rsidR="00375145" w:rsidRPr="005C4D12" w:rsidRDefault="00375145" w:rsidP="00D2106F">
      <w:pPr>
        <w:keepNext/>
        <w:keepLines/>
        <w:widowControl w:val="0"/>
        <w:tabs>
          <w:tab w:val="left" w:pos="709"/>
        </w:tabs>
        <w:spacing w:before="60" w:after="60"/>
        <w:ind w:left="851" w:hanging="851"/>
        <w:jc w:val="both"/>
        <w:rPr>
          <w:rFonts w:ascii="Arial" w:eastAsia="Times New Roman" w:hAnsi="Arial" w:cs="Arial"/>
          <w:sz w:val="20"/>
          <w:szCs w:val="20"/>
          <w:lang w:eastAsia="cs-CZ"/>
        </w:rPr>
      </w:pPr>
      <w:r w:rsidRPr="005C4D12">
        <w:rPr>
          <w:rFonts w:ascii="Arial" w:eastAsia="Times New Roman" w:hAnsi="Arial" w:cs="Arial"/>
          <w:sz w:val="20"/>
          <w:szCs w:val="20"/>
          <w:lang w:eastAsia="cs-CZ"/>
        </w:rPr>
        <w:tab/>
        <w:t xml:space="preserve">(dále též „záruční doba“). </w:t>
      </w:r>
    </w:p>
    <w:p w14:paraId="762C9DB7" w14:textId="0C460516" w:rsidR="0080212B" w:rsidRPr="005C4D12" w:rsidRDefault="00375145" w:rsidP="00D2106F">
      <w:pPr>
        <w:keepNext/>
        <w:keepLines/>
        <w:widowControl w:val="0"/>
        <w:tabs>
          <w:tab w:val="left" w:pos="709"/>
        </w:tabs>
        <w:spacing w:before="60" w:after="60"/>
        <w:ind w:left="709"/>
        <w:jc w:val="both"/>
      </w:pPr>
      <w:r w:rsidRPr="005C4D12">
        <w:rPr>
          <w:rFonts w:ascii="Arial" w:eastAsia="Times New Roman" w:hAnsi="Arial" w:cs="Arial"/>
          <w:sz w:val="20"/>
          <w:szCs w:val="20"/>
          <w:lang w:eastAsia="cs-CZ"/>
        </w:rPr>
        <w:t xml:space="preserve">Záruční doba začíná běžet dnem převzetí díla objednatelem. Záruční doba se staví po dobu, po kterou nemůže objednatel dílo řádně užívat pro vady, za které nese odpovědnost zhotovitel. </w:t>
      </w:r>
    </w:p>
    <w:p w14:paraId="28AB70BD" w14:textId="77777777" w:rsidR="0080212B" w:rsidRPr="00DB162D" w:rsidRDefault="0080212B" w:rsidP="00D2106F">
      <w:pPr>
        <w:pStyle w:val="rovezanadpis"/>
        <w:keepNext/>
        <w:keepLines/>
        <w:widowControl w:val="0"/>
        <w:ind w:left="709" w:hanging="709"/>
      </w:pPr>
      <w:r w:rsidRPr="005C4D12">
        <w:rPr>
          <w:color w:val="auto"/>
        </w:rPr>
        <w:t xml:space="preserve">Dílo má vady, pokud </w:t>
      </w:r>
      <w:r w:rsidRPr="00DB162D">
        <w:t>jeho provedení neodpovídá požadavkům uvedeným ve smlouvě o dílo, příslušným ČSN, TKP nebo jiné dokumentaci, vztahující se k provedení díla.</w:t>
      </w:r>
    </w:p>
    <w:p w14:paraId="5410D4DB" w14:textId="77777777" w:rsidR="0080212B" w:rsidRPr="00DB162D" w:rsidRDefault="0080212B" w:rsidP="00D2106F">
      <w:pPr>
        <w:pStyle w:val="rovezanadpis"/>
        <w:keepNext/>
        <w:keepLines/>
        <w:widowControl w:val="0"/>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24C2B95D" w14:textId="77777777" w:rsidR="0080212B" w:rsidRPr="00DB162D" w:rsidRDefault="0080212B" w:rsidP="00D2106F">
      <w:pPr>
        <w:pStyle w:val="rovezanadpis"/>
        <w:keepNext/>
        <w:keepLines/>
        <w:widowControl w:val="0"/>
        <w:ind w:left="709" w:hanging="709"/>
      </w:pPr>
      <w:r w:rsidRPr="00DB162D">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5D4DFC86" w14:textId="77777777" w:rsidR="0080212B" w:rsidRDefault="0080212B" w:rsidP="00D2106F">
      <w:pPr>
        <w:pStyle w:val="rovezanadpis"/>
        <w:keepNext/>
        <w:keepLines/>
        <w:widowControl w:val="0"/>
        <w:ind w:left="709" w:hanging="709"/>
      </w:pPr>
      <w:r w:rsidRPr="00DB162D">
        <w:t>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w:t>
      </w:r>
      <w:r>
        <w:t>n nastoupit k odstranění vady i </w:t>
      </w:r>
      <w:r w:rsidRPr="00DB162D">
        <w:t>v případě, že reklamaci neuznává.</w:t>
      </w:r>
    </w:p>
    <w:p w14:paraId="13DD956C" w14:textId="77777777" w:rsidR="0080212B" w:rsidRPr="004D6C3C" w:rsidRDefault="0080212B" w:rsidP="00D2106F">
      <w:pPr>
        <w:pStyle w:val="rovezanadpis"/>
        <w:keepNext/>
        <w:keepLines/>
        <w:widowControl w:val="0"/>
        <w:ind w:left="709" w:hanging="709"/>
      </w:pPr>
      <w:r>
        <w:t>V případě, že zhotovitel nezapočne s odstraňováním reklamované vady ve stanoveném termínu, anebo sdělí objednateli, že odstranění reklamované vady neprovede, má o</w:t>
      </w:r>
      <w:r w:rsidRPr="00C037F2">
        <w:t>bjednatel</w:t>
      </w:r>
      <w:r>
        <w:t xml:space="preserve"> </w:t>
      </w:r>
      <w:r w:rsidRPr="000B7225">
        <w:t>právo odstranit vady sám nebo je nechat odstranit třetí osobou a domáhat se na zhotoviteli úhrady nákladů vzniklých v</w:t>
      </w:r>
      <w:r w:rsidRPr="00C037F2">
        <w:t> souvislosti s odstraněním vady</w:t>
      </w:r>
      <w:r>
        <w:t xml:space="preserve">. </w:t>
      </w:r>
      <w:r w:rsidRPr="000B7225">
        <w:t xml:space="preserve">Smluvní pokuta dle čl. </w:t>
      </w:r>
      <w:r>
        <w:t>12.8</w:t>
      </w:r>
      <w:r w:rsidRPr="000B7225">
        <w:t xml:space="preserve"> této smlouvy se v takovém případě počítá do dne zahájení odstranění vady třetí osobou.</w:t>
      </w:r>
    </w:p>
    <w:p w14:paraId="36BA0390" w14:textId="77777777" w:rsidR="0080212B" w:rsidRDefault="0080212B" w:rsidP="00D2106F">
      <w:pPr>
        <w:pStyle w:val="rovezanadpis"/>
        <w:keepNext/>
        <w:keepLines/>
        <w:widowControl w:val="0"/>
        <w:ind w:left="709" w:hanging="709"/>
      </w:pPr>
      <w:r w:rsidRPr="00DB162D">
        <w:lastRenderedPageBreak/>
        <w:t xml:space="preserve">Oznámení o </w:t>
      </w:r>
      <w:r w:rsidRPr="007F2A6C">
        <w:t>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w:t>
      </w:r>
      <w:r w:rsidRPr="00DB162D">
        <w:t>tokolu oběma smluvními stranami a ostatními účastníky řízení o předání a převzetí opravy.</w:t>
      </w:r>
    </w:p>
    <w:p w14:paraId="19276F0D" w14:textId="033C6595" w:rsidR="0080212B" w:rsidRPr="00F74158" w:rsidRDefault="0080212B" w:rsidP="00D2106F">
      <w:pPr>
        <w:pStyle w:val="rovezanadpis"/>
        <w:keepNext/>
        <w:keepLines/>
        <w:widowControl w:val="0"/>
        <w:ind w:left="709" w:hanging="709"/>
      </w:pPr>
      <w:r w:rsidRPr="00F74158">
        <w:t xml:space="preserve">Finanční záruka k zajištění plnění povinností v záruční době ve smyslu § 2029 zákona č. 89/2012 Sb., občanského zákoníku se stanovuje na výši 5 % z celkové ceny díla (bez DPH) a bude předána </w:t>
      </w:r>
      <w:r w:rsidRPr="00F74158">
        <w:rPr>
          <w:color w:val="auto"/>
        </w:rPr>
        <w:t xml:space="preserve">nejpozději </w:t>
      </w:r>
      <w:r w:rsidR="00E42164" w:rsidRPr="00F74158">
        <w:rPr>
          <w:color w:val="auto"/>
        </w:rPr>
        <w:t>10</w:t>
      </w:r>
      <w:r w:rsidRPr="00F74158">
        <w:rPr>
          <w:color w:val="auto"/>
        </w:rPr>
        <w:t xml:space="preserve"> dnů od </w:t>
      </w:r>
      <w:r w:rsidRPr="00F74158">
        <w:t>předání díla. Zhotovitel je také oprávněn složit částku (finanční záruku) ve výši 5 % z ceny díla bez DPH na účet objednatele</w:t>
      </w:r>
      <w:r w:rsidR="001D7538" w:rsidRPr="00F74158">
        <w:t xml:space="preserve"> (86-6368560257/0100, variabilní symbol: IČ zhotovitele)</w:t>
      </w:r>
      <w:r w:rsidRPr="00F74158">
        <w:t>.</w:t>
      </w:r>
      <w:r w:rsidR="00923742" w:rsidRPr="00F74158">
        <w:t xml:space="preserve"> </w:t>
      </w:r>
      <w:r w:rsidRPr="00F74158">
        <w:t>Finanční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18DC00FE" w14:textId="77777777" w:rsidR="0080212B" w:rsidRPr="00F74158" w:rsidRDefault="0080212B" w:rsidP="00D2106F">
      <w:pPr>
        <w:pStyle w:val="rovezanadpis"/>
        <w:keepNext/>
        <w:keepLines/>
        <w:widowControl w:val="0"/>
        <w:ind w:left="709" w:hanging="709"/>
      </w:pPr>
      <w:r w:rsidRPr="00F74158">
        <w:t>Záruční lhůta začíná plynout dnem předání a převzetí díla.</w:t>
      </w:r>
    </w:p>
    <w:p w14:paraId="4B1EDDC0" w14:textId="77777777" w:rsidR="0080212B" w:rsidRPr="00F74158" w:rsidRDefault="0080212B" w:rsidP="00D2106F">
      <w:pPr>
        <w:pStyle w:val="rovezanadpis"/>
        <w:keepNext/>
        <w:keepLines/>
        <w:widowControl w:val="0"/>
        <w:ind w:left="709" w:hanging="709"/>
      </w:pPr>
      <w:r w:rsidRPr="00F74158">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7A2DE18B" w14:textId="77777777" w:rsidR="0080212B" w:rsidRPr="00F74158" w:rsidRDefault="0080212B" w:rsidP="00D2106F">
      <w:pPr>
        <w:pStyle w:val="rovezanadpis"/>
        <w:keepNext/>
        <w:keepLines/>
        <w:widowControl w:val="0"/>
        <w:ind w:left="709" w:hanging="709"/>
      </w:pPr>
      <w:r w:rsidRPr="00F74158">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D3286AF" w14:textId="77777777" w:rsidR="0080212B" w:rsidRPr="00F74158" w:rsidRDefault="0080212B" w:rsidP="00D2106F">
      <w:pPr>
        <w:pStyle w:val="rovezanadpis"/>
        <w:keepNext/>
        <w:keepLines/>
        <w:widowControl w:val="0"/>
        <w:ind w:left="709" w:hanging="709"/>
      </w:pPr>
      <w:r w:rsidRPr="00F74158">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2665C4B6" w14:textId="77777777" w:rsidR="0080212B" w:rsidRPr="00F74158" w:rsidRDefault="0080212B" w:rsidP="00D2106F">
      <w:pPr>
        <w:pStyle w:val="rovezanadpis"/>
        <w:keepNext/>
        <w:keepLines/>
        <w:widowControl w:val="0"/>
        <w:ind w:left="709" w:hanging="709"/>
      </w:pPr>
      <w:r w:rsidRPr="00F74158">
        <w:t>Výplatu peněžních prostředků z finanční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29384B7E" w14:textId="77777777" w:rsidR="0080212B" w:rsidRPr="00F74158" w:rsidRDefault="0080212B" w:rsidP="00D2106F">
      <w:pPr>
        <w:pStyle w:val="rovezanadpis"/>
        <w:keepNext/>
        <w:keepLines/>
        <w:widowControl w:val="0"/>
        <w:ind w:left="709" w:hanging="709"/>
      </w:pPr>
      <w:r w:rsidRPr="00F74158">
        <w:t>Objednatel je po skončení platnosti finanční záruky, na písemnou výzvu zhotovitele, povinen vrátit záruční listinu zpět zhotoviteli do 30 dnů ode dne skončení její platnosti a obdržení výzvy zhotovitele. Zhotovitel v takovém případě nemá nárok na úhradu úroků z jistoty objednatelem</w:t>
      </w:r>
    </w:p>
    <w:p w14:paraId="77C9CDED" w14:textId="4D53734B" w:rsidR="00B666CE" w:rsidRPr="00DB162D" w:rsidRDefault="00B666CE" w:rsidP="00D2106F">
      <w:pPr>
        <w:pStyle w:val="Nadpis1"/>
        <w:widowControl w:val="0"/>
      </w:pPr>
      <w:r w:rsidRPr="00DB162D">
        <w:t>Odpovědnost za škodu</w:t>
      </w:r>
    </w:p>
    <w:p w14:paraId="13EDF4D6" w14:textId="77777777" w:rsidR="00B666CE" w:rsidRPr="00DB162D" w:rsidRDefault="00B666CE" w:rsidP="00D2106F">
      <w:pPr>
        <w:pStyle w:val="rovezanadpis"/>
        <w:keepNext/>
        <w:keepLines/>
        <w:widowControl w:val="0"/>
        <w:ind w:left="709" w:hanging="709"/>
      </w:pPr>
      <w:r w:rsidRPr="00DB162D">
        <w:t>Nebezpečí škody na realizovaném díle nese zhotovitel v plném rozsahu až do dne předání a převzetí díla.</w:t>
      </w:r>
    </w:p>
    <w:p w14:paraId="2AD67369" w14:textId="77777777" w:rsidR="00B666CE" w:rsidRPr="00DB162D" w:rsidRDefault="00B666CE" w:rsidP="00D2106F">
      <w:pPr>
        <w:pStyle w:val="rovezanadpis"/>
        <w:keepNext/>
        <w:keepLines/>
        <w:widowControl w:val="0"/>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D2106F">
      <w:pPr>
        <w:pStyle w:val="rovezanadpis"/>
        <w:keepNext/>
        <w:keepLines/>
        <w:widowControl w:val="0"/>
        <w:ind w:left="709" w:hanging="709"/>
      </w:pPr>
      <w:r w:rsidRPr="00DB162D">
        <w:t>Zhotovitel je povinen nahradit objednateli v plné výši škodu, která vznikla při realizaci díla v souvislosti nebo jako důsledek porušení povinností a závazků zhotovitele dle této smlouvy.</w:t>
      </w:r>
    </w:p>
    <w:p w14:paraId="720BC2F8" w14:textId="2C95CC4C" w:rsidR="00B666CE" w:rsidRPr="00CB1A95" w:rsidRDefault="007F34B9" w:rsidP="00D2106F">
      <w:pPr>
        <w:pStyle w:val="rovezanadpis"/>
        <w:keepNext/>
        <w:keepLines/>
        <w:widowControl w:val="0"/>
        <w:ind w:left="709" w:hanging="709"/>
      </w:pPr>
      <w:bookmarkStart w:id="12" w:name="_Ref459372254"/>
      <w:r w:rsidRPr="00CB1A95">
        <w:t xml:space="preserve">Dále zhotovitel prohlašuje, že má uzavřenou pojistnou smlouvu proti škodám způsobeným činností zhotovitele včetně možných škod způsobených pracovníky zhotovitele, </w:t>
      </w:r>
      <w:r w:rsidR="00B666CE" w:rsidRPr="00CB1A95">
        <w:t xml:space="preserve">a to </w:t>
      </w:r>
      <w:r w:rsidRPr="00CB1A95">
        <w:t>do výše</w:t>
      </w:r>
      <w:r w:rsidR="00AA089E" w:rsidRPr="00CB1A95">
        <w:t xml:space="preserve"> </w:t>
      </w:r>
      <w:r w:rsidR="00B666CE" w:rsidRPr="00957247">
        <w:t xml:space="preserve">minimálně </w:t>
      </w:r>
      <w:r w:rsidR="00CB1A95" w:rsidRPr="00957247">
        <w:t>1</w:t>
      </w:r>
      <w:r w:rsidR="002551EF">
        <w:t>7</w:t>
      </w:r>
      <w:r w:rsidR="00DE2120" w:rsidRPr="00957247">
        <w:t xml:space="preserve"> </w:t>
      </w:r>
      <w:r w:rsidR="00346854" w:rsidRPr="00957247">
        <w:t>milionů</w:t>
      </w:r>
      <w:r w:rsidR="00B666CE" w:rsidRPr="00957247">
        <w:t xml:space="preserve"> Kč</w:t>
      </w:r>
      <w:r w:rsidR="00346854" w:rsidRPr="00CB1A95">
        <w:t xml:space="preserve"> s maximální spoluúčastí 10 %</w:t>
      </w:r>
      <w:r w:rsidR="008E5556" w:rsidRPr="00CB1A95">
        <w:t xml:space="preserve">. </w:t>
      </w:r>
      <w:r w:rsidR="00B666CE" w:rsidRPr="00CB1A95">
        <w:t>Zhotovitel se zavazuje, že bude po celou dobu stavby takto pojištěn.</w:t>
      </w:r>
      <w:r w:rsidR="00E5010D" w:rsidRPr="00CB1A95">
        <w:t xml:space="preserve"> Zhotovitel </w:t>
      </w:r>
      <w:r w:rsidR="006718EF" w:rsidRPr="00CB1A95">
        <w:t>předloží objednateli originál nebo ověřen</w:t>
      </w:r>
      <w:r w:rsidR="0046077E" w:rsidRPr="00CB1A95">
        <w:t>ou</w:t>
      </w:r>
      <w:r w:rsidR="006718EF" w:rsidRPr="00CB1A95">
        <w:t xml:space="preserve"> kopi</w:t>
      </w:r>
      <w:r w:rsidR="0046077E" w:rsidRPr="00CB1A95">
        <w:t>i pojistné smlouvy dle výše uvedeného nejpozději při</w:t>
      </w:r>
      <w:r w:rsidR="006718EF" w:rsidRPr="00CB1A95">
        <w:t xml:space="preserve"> podpisu této smlouvy</w:t>
      </w:r>
      <w:r w:rsidR="00E5010D" w:rsidRPr="00CB1A95">
        <w:t>.</w:t>
      </w:r>
      <w:bookmarkEnd w:id="12"/>
    </w:p>
    <w:p w14:paraId="66283563" w14:textId="77777777" w:rsidR="00B666CE" w:rsidRPr="00DB162D" w:rsidRDefault="00B666CE" w:rsidP="00D2106F">
      <w:pPr>
        <w:pStyle w:val="Nadpis1"/>
        <w:widowControl w:val="0"/>
      </w:pPr>
      <w:bookmarkStart w:id="13" w:name="_Ref445997483"/>
      <w:r w:rsidRPr="00DB162D">
        <w:t>Sankce</w:t>
      </w:r>
      <w:bookmarkEnd w:id="13"/>
    </w:p>
    <w:p w14:paraId="72F9C62D" w14:textId="09985917" w:rsidR="00A75583" w:rsidRDefault="00A75583" w:rsidP="00D2106F">
      <w:pPr>
        <w:pStyle w:val="rovezanadpis"/>
        <w:keepNext/>
        <w:keepLines/>
        <w:widowControl w:val="0"/>
        <w:ind w:left="709" w:hanging="709"/>
      </w:pPr>
      <w:r w:rsidRPr="00A75583">
        <w:lastRenderedPageBreak/>
        <w:t>V případě</w:t>
      </w:r>
      <w:r>
        <w:t xml:space="preserve"> </w:t>
      </w:r>
      <w:r w:rsidR="00BE08B4">
        <w:t xml:space="preserve">nepředání staveniště zaviněné zhotovitelem (tj. </w:t>
      </w:r>
      <w:r>
        <w:t>nedo</w:t>
      </w:r>
      <w:r w:rsidR="00762BE7">
        <w:t>staví-li se zhotovitel k předání staveniště dne</w:t>
      </w:r>
      <w:r w:rsidRPr="00A75583">
        <w:t xml:space="preserve"> </w:t>
      </w:r>
      <w:r>
        <w:t xml:space="preserve">uvedeného ve výzvě k předání </w:t>
      </w:r>
      <w:r w:rsidR="00E8556A">
        <w:t>stavby</w:t>
      </w:r>
      <w:r w:rsidR="00FB0DFF">
        <w:t xml:space="preserve"> od objednatele</w:t>
      </w:r>
      <w:r w:rsidR="007638EE">
        <w:t xml:space="preserve"> a nepodepíše protokol o předání staveniště</w:t>
      </w:r>
      <w:r w:rsidR="00BE08B4">
        <w:t>)</w:t>
      </w:r>
      <w:r w:rsidR="00FB0DFF">
        <w:t xml:space="preserve">, </w:t>
      </w:r>
      <w:r>
        <w:t>zavazuje</w:t>
      </w:r>
      <w:r w:rsidR="00FB0DFF">
        <w:t xml:space="preserve"> se zhotovitel,</w:t>
      </w:r>
      <w:r>
        <w:t xml:space="preserve"> </w:t>
      </w:r>
      <w:r w:rsidRPr="00A75583">
        <w:t>uhradit objedn</w:t>
      </w:r>
      <w:r>
        <w:t>ateli smluvní pokutu ve výši 0,</w:t>
      </w:r>
      <w:r w:rsidR="00762BE7">
        <w:t>05</w:t>
      </w:r>
      <w:r w:rsidRPr="00A75583">
        <w:t xml:space="preserve"> % z ceny díla včetně DPH za </w:t>
      </w:r>
      <w:r w:rsidR="002347FD" w:rsidRPr="00A75583">
        <w:t>každý započatý</w:t>
      </w:r>
      <w:r w:rsidRPr="00A75583">
        <w:t xml:space="preserve"> den prodlení.</w:t>
      </w:r>
    </w:p>
    <w:p w14:paraId="2F94F154" w14:textId="6D2EDF89" w:rsidR="00B666CE" w:rsidRPr="00DB162D" w:rsidRDefault="00B666CE" w:rsidP="00D2106F">
      <w:pPr>
        <w:pStyle w:val="rovezanadpis"/>
        <w:keepNext/>
        <w:keepLines/>
        <w:widowControl w:val="0"/>
        <w:ind w:left="709" w:hanging="709"/>
      </w:pPr>
      <w:r w:rsidRPr="00DB162D">
        <w:t xml:space="preserve">V případě nedodržení dohodnutého termínu </w:t>
      </w:r>
      <w:r w:rsidR="006A067C" w:rsidRPr="00DB162D">
        <w:t xml:space="preserve">předání </w:t>
      </w:r>
      <w:r w:rsidR="00EF5901" w:rsidRPr="00DB162D">
        <w:t>díla</w:t>
      </w:r>
      <w:r w:rsidR="009811BE">
        <w:t xml:space="preserve"> dle čl. 4 této smlouvy</w:t>
      </w:r>
      <w:r w:rsidRPr="00DB162D">
        <w:t xml:space="preserve"> se zhotovitel zavazuje uhradit objednateli smluvní pokutu ve výši 0,</w:t>
      </w:r>
      <w:r w:rsidR="00754E68" w:rsidRPr="00DB162D">
        <w:t>2</w:t>
      </w:r>
      <w:r w:rsidRPr="00DB162D">
        <w:t xml:space="preserve"> % z ceny díla </w:t>
      </w:r>
      <w:r w:rsidR="009A7783">
        <w:t xml:space="preserve">včetně DPH </w:t>
      </w:r>
      <w:r w:rsidRPr="00DB162D">
        <w:t>za každý započatý den prodlení.</w:t>
      </w:r>
    </w:p>
    <w:p w14:paraId="5B2C99D9" w14:textId="0EFFC59E" w:rsidR="00B666CE" w:rsidRDefault="00B666CE" w:rsidP="00D2106F">
      <w:pPr>
        <w:pStyle w:val="rovezanadpis"/>
        <w:keepNext/>
        <w:keepLines/>
        <w:widowControl w:val="0"/>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započatý den prodlení.</w:t>
      </w:r>
    </w:p>
    <w:p w14:paraId="419AF18C" w14:textId="1E9A5004" w:rsidR="00705E18" w:rsidRDefault="00705E18" w:rsidP="00D2106F">
      <w:pPr>
        <w:pStyle w:val="rovezanadpis"/>
        <w:keepNext/>
        <w:keepLines/>
        <w:widowControl w:val="0"/>
        <w:ind w:left="709" w:hanging="709"/>
      </w:pPr>
      <w:r w:rsidRPr="00705E18">
        <w:t>Zhotovitel je povinen zaplatit obje</w:t>
      </w:r>
      <w:r w:rsidR="00BC5DB4">
        <w:t>dnateli smluvní pokutu ve výši 3.0</w:t>
      </w:r>
      <w:r w:rsidRPr="00705E18">
        <w:t>00,-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termínu neodstraní.</w:t>
      </w:r>
    </w:p>
    <w:p w14:paraId="0AAAE9BC" w14:textId="01B7DEEA" w:rsidR="00263BF0" w:rsidRPr="00DB162D" w:rsidRDefault="00263BF0" w:rsidP="00D2106F">
      <w:pPr>
        <w:pStyle w:val="rovezanadpis"/>
        <w:keepNext/>
        <w:keepLines/>
        <w:widowControl w:val="0"/>
        <w:ind w:left="709" w:hanging="709"/>
      </w:pPr>
      <w:r w:rsidRPr="00263BF0">
        <w:t>Zhotovitel je povinen zaplatit obje</w:t>
      </w:r>
      <w:r w:rsidR="00BC5DB4">
        <w:t>dnateli smluvní pokutu ve výši 3.0</w:t>
      </w:r>
      <w:r w:rsidRPr="00263BF0">
        <w:t xml:space="preserve">00,- Kč za každý prokazatelně zjištěný případ nedodržení </w:t>
      </w:r>
      <w:r>
        <w:t>příkazu TDS</w:t>
      </w:r>
      <w:r w:rsidRPr="00263BF0">
        <w:t>. Pokuta bude vyúčtována až poté, kdy zhotovitel zjištěné nedostatky zapsané ve stavebním deníku objednatelem nebo jeho oprávněným zástupcem ve stanoveném termínu neodstraní.</w:t>
      </w:r>
    </w:p>
    <w:p w14:paraId="5917110B" w14:textId="1CFBB57C" w:rsidR="00B666CE" w:rsidRPr="00DB162D" w:rsidRDefault="00B666CE" w:rsidP="00D2106F">
      <w:pPr>
        <w:pStyle w:val="rovezanadpis"/>
        <w:keepNext/>
        <w:keepLines/>
        <w:widowControl w:val="0"/>
        <w:ind w:left="709" w:hanging="709"/>
      </w:pPr>
      <w:r w:rsidRPr="00DB162D">
        <w:t>Zhotovitel se zavazuje, že v případě nedodržení termínu k odstranění vady uvedené v protokolu o předání a převzetí zaplatí objednateli smluvní pokutu ve výši</w:t>
      </w:r>
      <w:r w:rsidR="001206F9">
        <w:t xml:space="preserve"> 1.000</w:t>
      </w:r>
      <w:r w:rsidR="00BC5DB4">
        <w:t>,-</w:t>
      </w:r>
      <w:r w:rsidRPr="00DB162D">
        <w:t xml:space="preserve"> Kč za každou jednotlivou vadu a každý i jen započatý den prodlení.</w:t>
      </w:r>
      <w:r w:rsidR="00026CB2">
        <w:t xml:space="preserve"> </w:t>
      </w:r>
      <w:r w:rsidR="00705C7C">
        <w:t>Pokud není náhradní termín uveden v protokolu o předání a převzetí, stanoví jej</w:t>
      </w:r>
      <w:r w:rsidR="00F80557">
        <w:t xml:space="preserve"> následně sám</w:t>
      </w:r>
      <w:r w:rsidR="00705C7C">
        <w:t xml:space="preserve"> objednatel a písemně sdělí zhotoviteli.</w:t>
      </w:r>
    </w:p>
    <w:p w14:paraId="5ECF75C2" w14:textId="658B9F01" w:rsidR="006A067C" w:rsidRPr="00DB162D" w:rsidRDefault="009A7783" w:rsidP="00D2106F">
      <w:pPr>
        <w:pStyle w:val="rovezanadpis"/>
        <w:keepNext/>
        <w:keepLines/>
        <w:widowControl w:val="0"/>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D2106F">
      <w:pPr>
        <w:pStyle w:val="rovezanadpis"/>
        <w:keepNext/>
        <w:keepLines/>
        <w:widowControl w:val="0"/>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D2106F">
      <w:pPr>
        <w:pStyle w:val="rovezanadpis"/>
        <w:keepNext/>
        <w:keepLines/>
        <w:widowControl w:val="0"/>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4865EC3B" w:rsidR="007F3D2B" w:rsidRDefault="007F3D2B" w:rsidP="00D2106F">
      <w:pPr>
        <w:pStyle w:val="rovezanadpis"/>
        <w:keepNext/>
        <w:keepLines/>
        <w:widowControl w:val="0"/>
        <w:ind w:left="709" w:hanging="709"/>
      </w:pPr>
      <w:r w:rsidRPr="00DB162D">
        <w:t xml:space="preserve">V případě porušení ustanovení v čl. </w:t>
      </w:r>
      <w:r w:rsidR="00417980">
        <w:t>9</w:t>
      </w:r>
      <w:r w:rsidR="00C0454F">
        <w:t xml:space="preserve"> odst. 8 této</w:t>
      </w:r>
      <w:r w:rsidR="00AA45CA" w:rsidRPr="00DB162D">
        <w:t xml:space="preserve"> </w:t>
      </w:r>
      <w:r w:rsidRPr="00DB162D">
        <w:t xml:space="preserve">smlouvy je zhotovitel povinen zaplatit objednateli smluvní pokutu ve výši 50.000 Kč za každé </w:t>
      </w:r>
      <w:r w:rsidR="00C0454F">
        <w:t xml:space="preserve">takové </w:t>
      </w:r>
      <w:r w:rsidRPr="00DB162D">
        <w:t>porušení.</w:t>
      </w:r>
    </w:p>
    <w:p w14:paraId="0EA9A0F2" w14:textId="18C3C606" w:rsidR="00C0454F" w:rsidRPr="00DB162D" w:rsidRDefault="00C0454F" w:rsidP="00D2106F">
      <w:pPr>
        <w:pStyle w:val="rovezanadpis"/>
        <w:keepNext/>
        <w:keepLines/>
        <w:widowControl w:val="0"/>
        <w:ind w:left="709" w:hanging="709"/>
      </w:pPr>
      <w:r w:rsidRPr="00C0454F">
        <w:t>V</w:t>
      </w:r>
      <w:r w:rsidR="008D6F19">
        <w:t> </w:t>
      </w:r>
      <w:r w:rsidRPr="00C0454F">
        <w:t>případě</w:t>
      </w:r>
      <w:r w:rsidR="008D6F19">
        <w:t xml:space="preserve"> jakéhokoli porušení ustanovení čl. 7 odst. 16 této smlouvy je zhotovitel povinen uhradit</w:t>
      </w:r>
      <w:r>
        <w:t xml:space="preserve"> o</w:t>
      </w:r>
      <w:r w:rsidRPr="00C0454F">
        <w:t xml:space="preserve">bjednateli </w:t>
      </w:r>
      <w:r w:rsidR="008D6F19">
        <w:t xml:space="preserve">smluvní </w:t>
      </w:r>
      <w:r w:rsidRPr="00C0454F">
        <w:t xml:space="preserve">pokutu ve výši 2.000,- Kč za každý </w:t>
      </w:r>
      <w:r w:rsidR="008D6F19">
        <w:t>započatý den takového porušení</w:t>
      </w:r>
      <w:r w:rsidRPr="00C0454F">
        <w:t>.</w:t>
      </w:r>
    </w:p>
    <w:p w14:paraId="5FEC58A5" w14:textId="4D772C10" w:rsidR="006718EF" w:rsidRPr="00DB162D" w:rsidRDefault="006718EF" w:rsidP="00D2106F">
      <w:pPr>
        <w:pStyle w:val="rovezanadpis"/>
        <w:keepNext/>
        <w:keepLines/>
        <w:widowControl w:val="0"/>
        <w:ind w:left="709" w:hanging="709"/>
      </w:pPr>
      <w:r w:rsidRPr="00DB162D">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694780F0" w:rsidR="00300BB7" w:rsidRDefault="00300BB7" w:rsidP="00D2106F">
      <w:pPr>
        <w:pStyle w:val="rovezanadpis"/>
        <w:keepNext/>
        <w:keepLines/>
        <w:widowControl w:val="0"/>
        <w:ind w:left="709" w:hanging="709"/>
      </w:pPr>
      <w:r w:rsidRPr="00DB162D">
        <w:t xml:space="preserve">V případě prodlení zhotovitele s předáním </w:t>
      </w:r>
      <w:r w:rsidR="006718EF" w:rsidRPr="00DB162D">
        <w:t xml:space="preserve">originálu nebo ověřené kopie kterékoli pojistné smlouvy dle čl. </w:t>
      </w:r>
      <w:r w:rsidR="00987D48">
        <w:t>11.4</w:t>
      </w:r>
      <w:r w:rsidR="00A94084">
        <w:t xml:space="preserve"> </w:t>
      </w:r>
      <w:r w:rsidR="006718EF" w:rsidRPr="00DB162D">
        <w:t xml:space="preserve">zaplatí zhotovitel objednateli 0,05 % z ceny díla </w:t>
      </w:r>
      <w:r w:rsidR="009A7783">
        <w:t xml:space="preserve">včetně DPH </w:t>
      </w:r>
      <w:r w:rsidR="006718EF" w:rsidRPr="00DB162D">
        <w:t>za každý</w:t>
      </w:r>
      <w:r w:rsidR="00F80557">
        <w:t xml:space="preserve"> započatý</w:t>
      </w:r>
      <w:r w:rsidR="006718EF" w:rsidRPr="00DB162D">
        <w:t xml:space="preserve"> den prodlení.</w:t>
      </w:r>
    </w:p>
    <w:p w14:paraId="1725D8BE" w14:textId="1D5E551B" w:rsidR="004D6C3C" w:rsidRPr="00DB162D" w:rsidRDefault="004D6C3C" w:rsidP="00D2106F">
      <w:pPr>
        <w:pStyle w:val="rovezanadpis"/>
        <w:keepNext/>
        <w:keepLines/>
        <w:widowControl w:val="0"/>
        <w:ind w:left="709" w:hanging="709"/>
      </w:pPr>
      <w:r>
        <w:t xml:space="preserve">V případě, že zhotovitel nezajistí odborné vedení stavby a odborné provádění prací oprávněnými osobami, nezajistí dodržení obecných technických požadavků na výstavbu a jiných technických předpisů, zaplatí objednateli smluvní pokutu ve výši 50.000 Kč za každý zjištěný případ. </w:t>
      </w:r>
    </w:p>
    <w:p w14:paraId="5A0C4EA3" w14:textId="77777777" w:rsidR="00D91290" w:rsidRDefault="00D91290" w:rsidP="00D2106F">
      <w:pPr>
        <w:pStyle w:val="rovezanadpis"/>
        <w:keepNext/>
        <w:keepLines/>
        <w:widowControl w:val="0"/>
        <w:ind w:left="709" w:hanging="709"/>
      </w:pPr>
      <w:r w:rsidRPr="00DB162D">
        <w:lastRenderedPageBreak/>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D2106F">
      <w:pPr>
        <w:pStyle w:val="rovezanadpis"/>
        <w:keepNext/>
        <w:keepLines/>
        <w:widowControl w:val="0"/>
        <w:ind w:left="709" w:hanging="709"/>
      </w:pPr>
      <w:r w:rsidRPr="00DB162D">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D2106F">
      <w:pPr>
        <w:pStyle w:val="rovezanadpis"/>
        <w:keepNext/>
        <w:keepLines/>
        <w:widowControl w:val="0"/>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D2106F">
      <w:pPr>
        <w:pStyle w:val="rovezanadpis"/>
        <w:keepNext/>
        <w:keepLines/>
        <w:widowControl w:val="0"/>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D2106F">
      <w:pPr>
        <w:pStyle w:val="Nadpis1"/>
        <w:widowControl w:val="0"/>
      </w:pPr>
      <w:r w:rsidRPr="00DB162D">
        <w:t>Odstoupení od smlouvy</w:t>
      </w:r>
    </w:p>
    <w:p w14:paraId="21800DB3" w14:textId="09246855" w:rsidR="00B666CE" w:rsidRPr="00DB162D" w:rsidRDefault="00B666CE" w:rsidP="00D2106F">
      <w:pPr>
        <w:pStyle w:val="rovezanadpis"/>
        <w:keepNext/>
        <w:keepLines/>
        <w:widowControl w:val="0"/>
        <w:ind w:left="709" w:hanging="709"/>
      </w:pPr>
      <w:r w:rsidRPr="00DB162D">
        <w:t xml:space="preserve">Za podstatné porušení smlouvy dle § 2002 a násl. občanského zákoníku, při kterém je </w:t>
      </w:r>
      <w:r w:rsidR="00495DE6">
        <w:t>objednatel oprávněn</w:t>
      </w:r>
      <w:r w:rsidRPr="00DB162D">
        <w:t xml:space="preserve"> odstoupit od smlouvy, se považuje zejména:</w:t>
      </w:r>
    </w:p>
    <w:p w14:paraId="489A53BC" w14:textId="4E04E20D" w:rsidR="00B666CE" w:rsidRPr="00DB162D" w:rsidRDefault="00B666CE" w:rsidP="00D2106F">
      <w:pPr>
        <w:pStyle w:val="Psmena"/>
        <w:keepNext/>
        <w:keepLines/>
        <w:widowControl w:val="0"/>
        <w:numPr>
          <w:ilvl w:val="3"/>
          <w:numId w:val="8"/>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C330A3" w:rsidR="00B666CE" w:rsidRPr="00DB162D" w:rsidRDefault="00B666CE" w:rsidP="00D2106F">
      <w:pPr>
        <w:pStyle w:val="Psmena"/>
        <w:keepNext/>
        <w:keepLines/>
        <w:widowControl w:val="0"/>
      </w:pPr>
      <w:r w:rsidRPr="00DB162D">
        <w:t xml:space="preserve">prodlení zhotovitele se zahájením nebo </w:t>
      </w:r>
      <w:r w:rsidR="00495DE6">
        <w:t>předáním</w:t>
      </w:r>
      <w:r w:rsidR="00495DE6" w:rsidRPr="00DB162D">
        <w:t xml:space="preserve"> </w:t>
      </w:r>
      <w:r w:rsidRPr="00DB162D">
        <w:t>díla o</w:t>
      </w:r>
      <w:r w:rsidR="003100B3" w:rsidRPr="00DB162D">
        <w:t> </w:t>
      </w:r>
      <w:r w:rsidRPr="00DB162D">
        <w:t xml:space="preserve">více než </w:t>
      </w:r>
      <w:r w:rsidR="006718EF" w:rsidRPr="00DB162D">
        <w:t>15</w:t>
      </w:r>
      <w:r w:rsidRPr="00DB162D">
        <w:t xml:space="preserve"> dnů</w:t>
      </w:r>
      <w:r w:rsidR="003100B3" w:rsidRPr="00DB162D">
        <w:t>,</w:t>
      </w:r>
    </w:p>
    <w:p w14:paraId="13CD075E" w14:textId="3BA04CD5" w:rsidR="004D6C3C" w:rsidRPr="00DB162D" w:rsidRDefault="004D6C3C" w:rsidP="00D2106F">
      <w:pPr>
        <w:pStyle w:val="Psmena"/>
        <w:keepNext/>
        <w:keepLines/>
        <w:widowControl w:val="0"/>
      </w:pPr>
      <w:r>
        <w:t>podá-li zhotovitel sám na sebe insolvenční návrh,</w:t>
      </w:r>
    </w:p>
    <w:p w14:paraId="209CD7DE" w14:textId="78476095" w:rsidR="00B666CE" w:rsidRPr="00DB162D" w:rsidRDefault="00495DE6" w:rsidP="00D2106F">
      <w:pPr>
        <w:pStyle w:val="Psmena"/>
        <w:keepNext/>
        <w:keepLines/>
        <w:widowControl w:val="0"/>
      </w:pPr>
      <w:r>
        <w:t xml:space="preserve">rozhodnutí příslušného soudu o </w:t>
      </w:r>
      <w:r w:rsidR="00B666CE" w:rsidRPr="00DB162D">
        <w:t>úpad</w:t>
      </w:r>
      <w:r>
        <w:t>ku</w:t>
      </w:r>
      <w:r w:rsidR="00B666CE" w:rsidRPr="00DB162D">
        <w:t xml:space="preserve"> zhotovitele ve smyslu zák. č. 182/2006 Sb., </w:t>
      </w:r>
      <w:r w:rsidRPr="00835E2F">
        <w:rPr>
          <w:color w:val="000000"/>
        </w:rPr>
        <w:t>o úpadku a způsobech jeho řešení (insolvenční zákon), ve znění pozdějších předpisů</w:t>
      </w:r>
      <w:r w:rsidR="003100B3" w:rsidRPr="00DB162D">
        <w:t>,</w:t>
      </w:r>
      <w:r>
        <w:t xml:space="preserve"> a to bez ohledu na právní moc takového rozhodnutí,</w:t>
      </w:r>
    </w:p>
    <w:p w14:paraId="0AED5ADB" w14:textId="240AFD5E" w:rsidR="00CD036F" w:rsidRPr="00DB162D" w:rsidRDefault="00CD036F" w:rsidP="00D2106F">
      <w:pPr>
        <w:pStyle w:val="Psmena"/>
        <w:keepNext/>
        <w:keepLines/>
        <w:widowControl w:val="0"/>
      </w:pPr>
      <w:r w:rsidRPr="00DB162D">
        <w:t>vstup zhotovitele do likvidace</w:t>
      </w:r>
      <w:r w:rsidR="003100B3" w:rsidRPr="00DB162D">
        <w:t>,</w:t>
      </w:r>
    </w:p>
    <w:p w14:paraId="35A90375" w14:textId="77777777" w:rsidR="00E306BA" w:rsidRDefault="00B666CE" w:rsidP="00D2106F">
      <w:pPr>
        <w:pStyle w:val="Psmena"/>
        <w:keepNext/>
        <w:keepLines/>
        <w:widowControl w:val="0"/>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22429C4" w14:textId="0F6134D5" w:rsidR="00495DE6" w:rsidRDefault="00495DE6" w:rsidP="00D2106F">
      <w:pPr>
        <w:pStyle w:val="Psmena"/>
        <w:keepNext/>
        <w:keepLines/>
        <w:widowControl w:val="0"/>
      </w:pPr>
      <w:r w:rsidRPr="00495DE6">
        <w:t>nedodržení smluvních ujednání o záruce za jakost,</w:t>
      </w:r>
    </w:p>
    <w:p w14:paraId="09F67A4B" w14:textId="5A03E9AB" w:rsidR="0075060E" w:rsidRPr="00DB162D" w:rsidRDefault="0075060E" w:rsidP="00D2106F">
      <w:pPr>
        <w:pStyle w:val="Psmena"/>
        <w:keepNext/>
        <w:keepLines/>
        <w:widowControl w:val="0"/>
      </w:pPr>
      <w:r w:rsidRPr="00DB162D">
        <w:t xml:space="preserve">nedodržování povinností stanovených v odst. </w:t>
      </w:r>
      <w:r w:rsidR="00AA45CA" w:rsidRPr="00DB162D">
        <w:t>8.2</w:t>
      </w:r>
      <w:r w:rsidR="002A484E">
        <w:t>4</w:t>
      </w:r>
      <w:r w:rsidR="00EF0748">
        <w:t xml:space="preserve"> </w:t>
      </w:r>
      <w:r w:rsidRPr="00DB162D">
        <w:t>nebo</w:t>
      </w:r>
      <w:r w:rsidR="00AA45CA" w:rsidRPr="00DB162D">
        <w:t xml:space="preserve"> 11.4</w:t>
      </w:r>
      <w:r w:rsidRPr="00DB162D">
        <w:t xml:space="preserve"> této smlouvy.</w:t>
      </w:r>
    </w:p>
    <w:p w14:paraId="0CF08955" w14:textId="455C5601" w:rsidR="00B666CE" w:rsidRDefault="00B666CE" w:rsidP="00D2106F">
      <w:pPr>
        <w:pStyle w:val="rovezanadpis"/>
        <w:keepNext/>
        <w:keepLines/>
        <w:widowControl w:val="0"/>
        <w:ind w:left="709" w:hanging="567"/>
      </w:pPr>
      <w:r w:rsidRPr="00DB162D">
        <w:t>Účinky odstoupení od smlouvy nastávají dnem doručení oznámení o odstoupení druhé straně smlouvy.</w:t>
      </w:r>
    </w:p>
    <w:p w14:paraId="4D344E2E" w14:textId="0A6556D2" w:rsidR="00495DE6" w:rsidRDefault="00495DE6" w:rsidP="00D2106F">
      <w:pPr>
        <w:pStyle w:val="rovezanadpis"/>
        <w:keepNext/>
        <w:keepLines/>
        <w:widowControl w:val="0"/>
        <w:ind w:left="709" w:hanging="567"/>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2D133A3" w14:textId="77777777" w:rsidR="00B666CE" w:rsidRPr="00DB162D" w:rsidRDefault="00B666CE" w:rsidP="00D2106F">
      <w:pPr>
        <w:pStyle w:val="Nadpis1"/>
        <w:widowControl w:val="0"/>
      </w:pPr>
      <w:r w:rsidRPr="00DB162D">
        <w:t>Závěrečná ustanovení</w:t>
      </w:r>
    </w:p>
    <w:p w14:paraId="3C0DE55B" w14:textId="26A03D2F" w:rsidR="009A3C33" w:rsidRDefault="009A3C33" w:rsidP="00D2106F">
      <w:pPr>
        <w:pStyle w:val="rovezanadpis"/>
        <w:keepNext/>
        <w:keepLines/>
        <w:widowControl w:val="0"/>
      </w:pPr>
      <w:r>
        <w:t>Tato smlouva nabývá platnosti a účinnosti dnem jejího podpisu.</w:t>
      </w:r>
    </w:p>
    <w:p w14:paraId="2EB698B5" w14:textId="77777777" w:rsidR="00B666CE" w:rsidRPr="00DB162D" w:rsidRDefault="00B666CE" w:rsidP="00D2106F">
      <w:pPr>
        <w:pStyle w:val="rovezanadpis"/>
        <w:keepNext/>
        <w:keepLines/>
        <w:widowControl w:val="0"/>
        <w:ind w:left="709" w:hanging="709"/>
      </w:pPr>
      <w:r w:rsidRPr="00DB162D">
        <w:t xml:space="preserve">Veškerá jednání o stavbě a na stavbě s objednatelem či státními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D2106F">
      <w:pPr>
        <w:pStyle w:val="rovezanadpis"/>
        <w:keepNext/>
        <w:keepLines/>
        <w:widowControl w:val="0"/>
        <w:ind w:left="709" w:hanging="709"/>
      </w:pPr>
      <w:r w:rsidRPr="00DB162D">
        <w:t>Tuto smlouvu lze měnit pouze číslovanými dodatky, podepsanými oběma smluvními stranami</w:t>
      </w:r>
      <w:r w:rsidR="008A1790" w:rsidRPr="00DB162D">
        <w:t>.</w:t>
      </w:r>
    </w:p>
    <w:p w14:paraId="657799CD" w14:textId="0D2D4224" w:rsidR="00B666CE" w:rsidRPr="00DB162D" w:rsidRDefault="00B666CE" w:rsidP="00D2106F">
      <w:pPr>
        <w:pStyle w:val="rovezanadpis"/>
        <w:keepNext/>
        <w:keepLines/>
        <w:widowControl w:val="0"/>
        <w:ind w:left="709" w:hanging="709"/>
      </w:pPr>
      <w:r w:rsidRPr="00DB162D">
        <w:t>Objednatel může smlouvu vypovědět písemnou výpovědí</w:t>
      </w:r>
      <w:r w:rsidR="00495DE6">
        <w:t xml:space="preserve"> bez udání důvodu</w:t>
      </w:r>
      <w:r w:rsidRPr="00DB162D">
        <w:t xml:space="preserve"> s jednoměsíční výpovědní lhůtou, která začíná běžet prvním dnem kalendářního měsíce následujícího po kalendářním měsíci, v němž byla výpověď doručena zhotoviteli.</w:t>
      </w:r>
    </w:p>
    <w:p w14:paraId="385427D6" w14:textId="1538B694" w:rsidR="00B666CE" w:rsidRPr="00DB162D" w:rsidRDefault="00B666CE" w:rsidP="00D2106F">
      <w:pPr>
        <w:pStyle w:val="rovezanadpis"/>
        <w:keepNext/>
        <w:keepLines/>
        <w:widowControl w:val="0"/>
        <w:ind w:left="709" w:hanging="709"/>
      </w:pPr>
      <w:r w:rsidRPr="00DB162D">
        <w:lastRenderedPageBreak/>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D2106F">
      <w:pPr>
        <w:pStyle w:val="rovezanadpis"/>
        <w:keepNext/>
        <w:keepLines/>
        <w:widowControl w:val="0"/>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D2106F">
      <w:pPr>
        <w:pStyle w:val="rovezanadpis"/>
        <w:keepNext/>
        <w:keepLines/>
        <w:widowControl w:val="0"/>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D2106F">
      <w:pPr>
        <w:pStyle w:val="rovezanadpis"/>
        <w:keepNext/>
        <w:keepLines/>
        <w:widowControl w:val="0"/>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D2106F">
      <w:pPr>
        <w:pStyle w:val="rovezanadpis"/>
        <w:keepNext/>
        <w:keepLines/>
        <w:widowControl w:val="0"/>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D2106F">
      <w:pPr>
        <w:pStyle w:val="rovezanadpis"/>
        <w:keepNext/>
        <w:keepLines/>
        <w:widowControl w:val="0"/>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D2106F">
      <w:pPr>
        <w:pStyle w:val="rovezanadpis"/>
        <w:keepNext/>
        <w:keepLines/>
        <w:widowControl w:val="0"/>
        <w:ind w:left="709" w:hanging="709"/>
      </w:pPr>
      <w:r w:rsidRPr="00DB162D">
        <w:t>Smluvní strany se dohodly, že případné spory budou přednostně řešeny dohodou. V případě, že nedojde k dohodě stran, bude spor řešen místně a věcně příslušným soudem.</w:t>
      </w:r>
    </w:p>
    <w:p w14:paraId="52F3A536" w14:textId="6D59BE4B" w:rsidR="00B666CE" w:rsidRPr="00DB162D" w:rsidRDefault="00B666CE" w:rsidP="00D2106F">
      <w:pPr>
        <w:pStyle w:val="rovezanadpis"/>
        <w:keepNext/>
        <w:keepLines/>
        <w:widowControl w:val="0"/>
        <w:ind w:left="709" w:hanging="709"/>
      </w:pPr>
      <w:r w:rsidRPr="00DB162D">
        <w:t>Zhotovitel je na základě § 2</w:t>
      </w:r>
      <w:r w:rsidR="009F4F61">
        <w:t xml:space="preserve"> písm. </w:t>
      </w:r>
      <w:r w:rsidRPr="00DB162D">
        <w:t>e) zákona č. 320/2001 Sb.</w:t>
      </w:r>
      <w:r w:rsidR="00495DE6">
        <w:t>,</w:t>
      </w:r>
      <w:r w:rsidRPr="00DB162D">
        <w:t xml:space="preserve"> o finanční kontrole</w:t>
      </w:r>
      <w:r w:rsidR="00495DE6">
        <w:t>, ve znění pozdějších předpisů,</w:t>
      </w:r>
      <w:r w:rsidRPr="00DB162D">
        <w:t xml:space="preserve"> osobou povinnou spolupůsobit při výkonu finanční kontroly. Zhotovitel je v tomto případě povinen vykonat veškerou součinnost s kontrolou. </w:t>
      </w:r>
    </w:p>
    <w:p w14:paraId="2B414CCE" w14:textId="7B31E9C1" w:rsidR="00B666CE" w:rsidRDefault="00B666CE" w:rsidP="00D2106F">
      <w:pPr>
        <w:pStyle w:val="rovezanadpis"/>
        <w:keepNext/>
        <w:keepLines/>
        <w:widowControl w:val="0"/>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495DE6">
        <w:t>.</w:t>
      </w:r>
    </w:p>
    <w:p w14:paraId="32320EC6" w14:textId="1BD7288E" w:rsidR="00AC0951" w:rsidRPr="007C4BAF" w:rsidRDefault="00AC0951" w:rsidP="00D2106F">
      <w:pPr>
        <w:pStyle w:val="rovezanadpis"/>
        <w:keepNext/>
        <w:keepLines/>
        <w:widowControl w:val="0"/>
        <w:ind w:left="709" w:hanging="709"/>
      </w:pPr>
      <w:r w:rsidRPr="007C4BAF">
        <w:t xml:space="preserve">Zhotovitel si je vědom, že je povinen archivovat originální vyhotovení smlouvy včetně jejích dodatků, originály účetních dokladů a dalších dokladů vztahujících se k realizaci předmětu této smlouvy minimálně </w:t>
      </w:r>
      <w:r w:rsidR="003C12D7">
        <w:t>10 let od předání díla</w:t>
      </w:r>
      <w:r w:rsidRPr="007C4BAF">
        <w:t>. Po tuto dobu je zhotovitel povinen umožnit osobám oprávněným k výkonu kontroly projektů provést kontrolu dokladů souvisejících s plněním této smlouvy.</w:t>
      </w:r>
    </w:p>
    <w:p w14:paraId="032C4F82" w14:textId="77777777" w:rsidR="00B666CE" w:rsidRPr="00DB162D" w:rsidRDefault="00B666CE" w:rsidP="00D2106F">
      <w:pPr>
        <w:pStyle w:val="rovezanadpis"/>
        <w:keepNext/>
        <w:keepLines/>
        <w:widowControl w:val="0"/>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11236F6C" w:rsidR="00B666CE" w:rsidRDefault="00A622A8" w:rsidP="00D2106F">
      <w:pPr>
        <w:pStyle w:val="rovezanadpis"/>
        <w:keepNext/>
        <w:keepLines/>
        <w:widowControl w:val="0"/>
        <w:ind w:left="709" w:hanging="709"/>
      </w:pPr>
      <w:r w:rsidRPr="003D6649">
        <w:t>Tato smlouva je vyhotovena v elektronické podobě, přičemž každá smluvní strana obdrží její řádně podepsaný elektronický originál</w:t>
      </w:r>
      <w:r>
        <w:t>.</w:t>
      </w:r>
    </w:p>
    <w:p w14:paraId="5D1CCD18" w14:textId="345486BB" w:rsidR="009A7783" w:rsidRPr="00DB162D" w:rsidRDefault="009A7783" w:rsidP="00D2106F">
      <w:pPr>
        <w:pStyle w:val="rovezanadpis"/>
        <w:keepNext/>
        <w:keepLines/>
        <w:widowControl w:val="0"/>
        <w:ind w:left="709" w:hanging="709"/>
      </w:pPr>
      <w:r>
        <w:t>Doložka platnosti právního jednání dle § 41 zákona č. 128/2000 Sb., o obcích (obecní zřízení), ve znění pozdějších předpisů: o uzavření této smlouvy rozhodla Rada města Studénka dne … usnesením č. …</w:t>
      </w:r>
    </w:p>
    <w:p w14:paraId="633F3740" w14:textId="3ED14F31" w:rsidR="00F95E77" w:rsidRDefault="00B666CE" w:rsidP="00D2106F">
      <w:pPr>
        <w:pStyle w:val="rovezanadpis"/>
        <w:keepNext/>
        <w:keepLines/>
        <w:widowControl w:val="0"/>
        <w:ind w:left="709" w:hanging="709"/>
      </w:pPr>
      <w:r w:rsidRPr="00DB162D">
        <w:t>N</w:t>
      </w:r>
      <w:r w:rsidR="00980B8D">
        <w:t>edílnou součástí této smlouvy jsou přílohy</w:t>
      </w:r>
      <w:r w:rsidRPr="00DB162D">
        <w:t>:</w:t>
      </w:r>
    </w:p>
    <w:p w14:paraId="1B72764D" w14:textId="77777777" w:rsidR="00DE57EC" w:rsidRDefault="00DE57EC" w:rsidP="00D2106F">
      <w:pPr>
        <w:keepNext/>
        <w:keepLines/>
        <w:widowControl w:val="0"/>
        <w:contextualSpacing/>
        <w:rPr>
          <w:rFonts w:ascii="Arial" w:hAnsi="Arial" w:cs="Arial"/>
          <w:b/>
          <w:sz w:val="20"/>
          <w:szCs w:val="20"/>
        </w:rPr>
      </w:pPr>
      <w:r w:rsidRPr="00DE57EC">
        <w:rPr>
          <w:rFonts w:ascii="Arial" w:hAnsi="Arial" w:cs="Arial"/>
          <w:b/>
          <w:bCs/>
          <w:sz w:val="20"/>
          <w:szCs w:val="20"/>
        </w:rPr>
        <w:t xml:space="preserve">Příloha č. 1 - </w:t>
      </w:r>
      <w:r w:rsidR="00495DE6" w:rsidRPr="00AB53B4">
        <w:rPr>
          <w:rFonts w:ascii="Arial" w:hAnsi="Arial" w:cs="Arial"/>
          <w:b/>
          <w:bCs/>
          <w:sz w:val="20"/>
          <w:szCs w:val="20"/>
        </w:rPr>
        <w:t>Oceněný položkový rozpočet (soupis stavebních prací) – výkaz výměr</w:t>
      </w:r>
      <w:r w:rsidR="00495DE6" w:rsidRPr="00AB53B4" w:rsidDel="00495DE6">
        <w:rPr>
          <w:rFonts w:ascii="Arial" w:hAnsi="Arial" w:cs="Arial"/>
          <w:b/>
          <w:sz w:val="20"/>
          <w:szCs w:val="20"/>
        </w:rPr>
        <w:t xml:space="preserve"> </w:t>
      </w:r>
    </w:p>
    <w:p w14:paraId="65B8AC19" w14:textId="77777777" w:rsidR="00D2106F" w:rsidRDefault="00D2106F" w:rsidP="00D2106F">
      <w:pPr>
        <w:keepNext/>
        <w:keepLines/>
        <w:widowControl w:val="0"/>
        <w:contextualSpacing/>
        <w:rPr>
          <w:rFonts w:ascii="Arial" w:hAnsi="Arial" w:cs="Arial"/>
          <w:b/>
          <w:sz w:val="20"/>
          <w:szCs w:val="20"/>
        </w:rPr>
      </w:pPr>
    </w:p>
    <w:p w14:paraId="750696C0" w14:textId="77777777" w:rsidR="00D2106F" w:rsidRPr="00AB53B4" w:rsidRDefault="00D2106F" w:rsidP="00D2106F">
      <w:pPr>
        <w:keepNext/>
        <w:keepLines/>
        <w:widowControl w:val="0"/>
        <w:contextualSpacing/>
        <w:rPr>
          <w:rFonts w:ascii="Arial" w:hAnsi="Arial"/>
          <w:b/>
          <w:sz w:val="20"/>
          <w:szCs w:val="20"/>
        </w:rPr>
      </w:pPr>
    </w:p>
    <w:p w14:paraId="0DDD2D30" w14:textId="2C3472DE" w:rsidR="00B666CE" w:rsidRPr="009F4F61" w:rsidRDefault="009C4355" w:rsidP="00D2106F">
      <w:pPr>
        <w:keepNext/>
        <w:keepLines/>
        <w:widowControl w:val="0"/>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00A622A8">
        <w:rPr>
          <w:rFonts w:ascii="Arial" w:hAnsi="Arial" w:cs="Arial"/>
          <w:sz w:val="20"/>
          <w:szCs w:val="20"/>
        </w:rPr>
        <w:t xml:space="preserve">dne </w:t>
      </w:r>
      <w:r w:rsidR="00D2106F">
        <w:rPr>
          <w:rFonts w:ascii="Arial" w:hAnsi="Arial" w:cs="Arial"/>
          <w:sz w:val="20"/>
          <w:szCs w:val="20"/>
        </w:rPr>
        <w:t>(dle el. razítka)</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 xml:space="preserve">V _________ dne </w:t>
      </w:r>
      <w:r w:rsidR="00D2106F">
        <w:rPr>
          <w:rFonts w:ascii="Arial" w:hAnsi="Arial" w:cs="Arial"/>
          <w:sz w:val="20"/>
          <w:szCs w:val="20"/>
        </w:rPr>
        <w:t>(dle el. razítka)</w:t>
      </w:r>
    </w:p>
    <w:p w14:paraId="2EC88E23" w14:textId="77777777" w:rsidR="009C4355" w:rsidRPr="009F4F61" w:rsidRDefault="009C4355" w:rsidP="00D2106F">
      <w:pPr>
        <w:keepNext/>
        <w:keepLines/>
        <w:widowControl w:val="0"/>
        <w:spacing w:after="0" w:line="240" w:lineRule="auto"/>
        <w:rPr>
          <w:rFonts w:ascii="Arial" w:hAnsi="Arial" w:cs="Arial"/>
          <w:sz w:val="20"/>
          <w:szCs w:val="20"/>
        </w:rPr>
      </w:pPr>
    </w:p>
    <w:p w14:paraId="7821035B" w14:textId="77777777" w:rsidR="009C4355" w:rsidRPr="009F4F61" w:rsidRDefault="009C4355" w:rsidP="00D2106F">
      <w:pPr>
        <w:keepNext/>
        <w:keepLines/>
        <w:widowControl w:val="0"/>
        <w:spacing w:after="0" w:line="240" w:lineRule="auto"/>
        <w:rPr>
          <w:rFonts w:ascii="Arial" w:hAnsi="Arial" w:cs="Arial"/>
          <w:sz w:val="20"/>
          <w:szCs w:val="20"/>
        </w:rPr>
      </w:pPr>
    </w:p>
    <w:p w14:paraId="569F8815" w14:textId="77777777" w:rsidR="009C4355" w:rsidRPr="009F4F61" w:rsidRDefault="009C4355" w:rsidP="00D2106F">
      <w:pPr>
        <w:keepNext/>
        <w:keepLines/>
        <w:widowControl w:val="0"/>
        <w:spacing w:after="0" w:line="240" w:lineRule="auto"/>
        <w:rPr>
          <w:rFonts w:ascii="Arial" w:hAnsi="Arial" w:cs="Arial"/>
          <w:sz w:val="20"/>
          <w:szCs w:val="20"/>
        </w:rPr>
      </w:pPr>
    </w:p>
    <w:p w14:paraId="41347315" w14:textId="44DD46CA" w:rsidR="009C4355" w:rsidRDefault="009C4355" w:rsidP="00D2106F">
      <w:pPr>
        <w:keepNext/>
        <w:keepLines/>
        <w:widowControl w:val="0"/>
        <w:spacing w:after="0" w:line="240" w:lineRule="auto"/>
        <w:rPr>
          <w:rFonts w:ascii="Arial" w:hAnsi="Arial" w:cs="Arial"/>
          <w:sz w:val="20"/>
          <w:szCs w:val="20"/>
        </w:rPr>
      </w:pPr>
    </w:p>
    <w:p w14:paraId="77F19F0D" w14:textId="77777777" w:rsidR="001B26F2" w:rsidRDefault="001B26F2" w:rsidP="00D2106F">
      <w:pPr>
        <w:keepNext/>
        <w:keepLines/>
        <w:widowControl w:val="0"/>
        <w:spacing w:after="0" w:line="240" w:lineRule="auto"/>
        <w:rPr>
          <w:rFonts w:ascii="Arial" w:hAnsi="Arial" w:cs="Arial"/>
          <w:sz w:val="20"/>
          <w:szCs w:val="20"/>
        </w:rPr>
      </w:pPr>
    </w:p>
    <w:p w14:paraId="7E30C8ED" w14:textId="77777777" w:rsidR="002A0BDB" w:rsidRPr="009F4F61" w:rsidRDefault="002A0BDB" w:rsidP="00D2106F">
      <w:pPr>
        <w:keepNext/>
        <w:keepLines/>
        <w:widowControl w:val="0"/>
        <w:spacing w:after="0" w:line="240" w:lineRule="auto"/>
        <w:rPr>
          <w:rFonts w:ascii="Arial" w:hAnsi="Arial" w:cs="Arial"/>
          <w:sz w:val="20"/>
          <w:szCs w:val="20"/>
        </w:rPr>
      </w:pPr>
    </w:p>
    <w:p w14:paraId="01524367" w14:textId="77777777" w:rsidR="009C4355" w:rsidRPr="009F4F61" w:rsidRDefault="009C4355" w:rsidP="00D2106F">
      <w:pPr>
        <w:keepNext/>
        <w:keepLines/>
        <w:widowControl w:val="0"/>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142FC439" w14:textId="77B54998" w:rsidR="009C4355" w:rsidRPr="009F4F61" w:rsidRDefault="00A622A8" w:rsidP="00D2106F">
      <w:pPr>
        <w:keepNext/>
        <w:keepLines/>
        <w:widowControl w:val="0"/>
        <w:spacing w:after="0" w:line="240" w:lineRule="auto"/>
        <w:rPr>
          <w:rFonts w:ascii="Arial" w:hAnsi="Arial" w:cs="Arial"/>
          <w:sz w:val="20"/>
          <w:szCs w:val="20"/>
        </w:rPr>
      </w:pPr>
      <w:r>
        <w:rPr>
          <w:rFonts w:ascii="Arial" w:hAnsi="Arial" w:cs="Arial"/>
          <w:sz w:val="20"/>
          <w:szCs w:val="20"/>
        </w:rPr>
        <w:t>m</w:t>
      </w:r>
      <w:r w:rsidR="006D3841">
        <w:rPr>
          <w:rFonts w:ascii="Arial" w:hAnsi="Arial" w:cs="Arial"/>
          <w:sz w:val="20"/>
          <w:szCs w:val="20"/>
        </w:rPr>
        <w:t xml:space="preserve">ěsto </w:t>
      </w:r>
      <w:r w:rsidR="003B2F2A">
        <w:rPr>
          <w:rFonts w:ascii="Arial" w:hAnsi="Arial" w:cs="Arial"/>
          <w:sz w:val="20"/>
          <w:szCs w:val="20"/>
        </w:rPr>
        <w:t>Studénka</w:t>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t>zhotovitel</w:t>
      </w:r>
    </w:p>
    <w:bookmarkEnd w:id="0"/>
    <w:p w14:paraId="2620E0DF" w14:textId="500FA063" w:rsidR="008E55D8" w:rsidRPr="009F4F61" w:rsidRDefault="008E55D8" w:rsidP="00D2106F">
      <w:pPr>
        <w:keepNext/>
        <w:keepLines/>
        <w:widowControl w:val="0"/>
        <w:spacing w:after="0" w:line="240" w:lineRule="auto"/>
        <w:rPr>
          <w:rFonts w:ascii="Arial" w:hAnsi="Arial" w:cs="Arial"/>
          <w:sz w:val="20"/>
          <w:szCs w:val="20"/>
        </w:rPr>
      </w:pPr>
    </w:p>
    <w:sectPr w:rsidR="008E55D8" w:rsidRPr="009F4F61" w:rsidSect="00480FDC">
      <w:footerReference w:type="default" r:id="rId10"/>
      <w:headerReference w:type="first" r:id="rId11"/>
      <w:footerReference w:type="first" r:id="rId12"/>
      <w:pgSz w:w="11906" w:h="16838"/>
      <w:pgMar w:top="1417" w:right="1417" w:bottom="1276" w:left="1417" w:header="708"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1C53" w14:textId="77777777" w:rsidR="00EB1263" w:rsidRDefault="00EB1263" w:rsidP="00DB442A">
      <w:pPr>
        <w:spacing w:after="0" w:line="240" w:lineRule="auto"/>
      </w:pPr>
      <w:r>
        <w:separator/>
      </w:r>
    </w:p>
  </w:endnote>
  <w:endnote w:type="continuationSeparator" w:id="0">
    <w:p w14:paraId="5AA694B8" w14:textId="77777777" w:rsidR="00EB1263" w:rsidRDefault="00EB1263"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46531"/>
      <w:docPartObj>
        <w:docPartGallery w:val="Page Numbers (Bottom of Page)"/>
        <w:docPartUnique/>
      </w:docPartObj>
    </w:sdtPr>
    <w:sdtContent>
      <w:sdt>
        <w:sdtPr>
          <w:id w:val="1150325093"/>
          <w:docPartObj>
            <w:docPartGallery w:val="Page Numbers (Top of Page)"/>
            <w:docPartUnique/>
          </w:docPartObj>
        </w:sdtPr>
        <w:sdtContent>
          <w:p w14:paraId="2D4AEF24" w14:textId="787453B0" w:rsidR="0096097E" w:rsidRDefault="0096097E" w:rsidP="008C06C4">
            <w:pPr>
              <w:tabs>
                <w:tab w:val="center" w:pos="4536"/>
                <w:tab w:val="right" w:pos="9072"/>
              </w:tabs>
              <w:spacing w:after="0" w:line="240" w:lineRule="auto"/>
              <w:jc w:val="both"/>
              <w:rPr>
                <w:b/>
                <w:bCs/>
                <w:sz w:val="24"/>
                <w:szCs w:val="24"/>
              </w:rPr>
            </w:pPr>
            <w:r w:rsidRPr="0088103C">
              <w:rPr>
                <w:rFonts w:ascii="Arial" w:eastAsia="Calibri" w:hAnsi="Arial" w:cs="Arial"/>
                <w:sz w:val="18"/>
                <w:szCs w:val="18"/>
              </w:rPr>
              <w:t xml:space="preserve">Smlouva o dílo </w:t>
            </w:r>
            <w:r>
              <w:rPr>
                <w:rFonts w:ascii="Arial" w:eastAsia="Calibri" w:hAnsi="Arial" w:cs="Arial"/>
                <w:sz w:val="18"/>
                <w:szCs w:val="18"/>
              </w:rPr>
              <w:t>č. SŘÚPaR/202</w:t>
            </w:r>
            <w:r w:rsidR="002551EF">
              <w:rPr>
                <w:rFonts w:ascii="Arial" w:eastAsia="Calibri" w:hAnsi="Arial" w:cs="Arial"/>
                <w:sz w:val="18"/>
                <w:szCs w:val="18"/>
              </w:rPr>
              <w:t>6</w:t>
            </w:r>
            <w:r>
              <w:rPr>
                <w:rFonts w:ascii="Arial" w:eastAsia="Calibri" w:hAnsi="Arial" w:cs="Arial"/>
                <w:sz w:val="18"/>
                <w:szCs w:val="18"/>
              </w:rPr>
              <w:t xml:space="preserve">/…./SD </w:t>
            </w:r>
            <w:r w:rsidRPr="000B7225">
              <w:rPr>
                <w:rFonts w:ascii="Arial" w:eastAsia="Calibri" w:hAnsi="Arial" w:cs="Arial"/>
                <w:sz w:val="16"/>
                <w:szCs w:val="16"/>
              </w:rPr>
              <w:t>(dle objednatele)</w:t>
            </w:r>
            <w:r>
              <w:rPr>
                <w:rFonts w:ascii="Arial" w:eastAsia="Calibri" w:hAnsi="Arial" w:cs="Arial"/>
                <w:sz w:val="16"/>
                <w:szCs w:val="16"/>
              </w:rPr>
              <w:t xml:space="preserve"> </w:t>
            </w:r>
            <w:r w:rsidR="00D92E69" w:rsidRPr="00D92E69">
              <w:rPr>
                <w:rFonts w:ascii="Arial" w:eastAsia="Calibri" w:hAnsi="Arial" w:cs="Arial"/>
                <w:b/>
                <w:i/>
                <w:sz w:val="18"/>
                <w:szCs w:val="18"/>
              </w:rPr>
              <w:t>Komunikace ul. Družstevní</w:t>
            </w:r>
            <w:r w:rsidR="00D92E69" w:rsidRPr="00D92E69">
              <w:rPr>
                <w:rFonts w:ascii="Arial" w:eastAsia="Calibri" w:hAnsi="Arial" w:cs="Arial"/>
                <w:b/>
                <w:sz w:val="18"/>
                <w:szCs w:val="18"/>
              </w:rPr>
              <w:t>“.</w:t>
            </w:r>
            <w:r>
              <w:tab/>
              <w:t xml:space="preserve">Stránka </w:t>
            </w:r>
            <w:r>
              <w:rPr>
                <w:b/>
                <w:bCs/>
                <w:sz w:val="24"/>
                <w:szCs w:val="24"/>
              </w:rPr>
              <w:fldChar w:fldCharType="begin"/>
            </w:r>
            <w:r>
              <w:rPr>
                <w:b/>
                <w:bCs/>
              </w:rPr>
              <w:instrText>PAGE</w:instrText>
            </w:r>
            <w:r>
              <w:rPr>
                <w:b/>
                <w:bCs/>
                <w:sz w:val="24"/>
                <w:szCs w:val="24"/>
              </w:rPr>
              <w:fldChar w:fldCharType="separate"/>
            </w:r>
            <w:r w:rsidR="00957247">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57247">
              <w:rPr>
                <w:b/>
                <w:bCs/>
                <w:noProof/>
              </w:rPr>
              <w:t>23</w:t>
            </w:r>
            <w:r>
              <w:rPr>
                <w:b/>
                <w:bCs/>
                <w:sz w:val="24"/>
                <w:szCs w:val="24"/>
              </w:rPr>
              <w:fldChar w:fldCharType="end"/>
            </w:r>
          </w:p>
          <w:p w14:paraId="572B0B75" w14:textId="2EC502A2" w:rsidR="0096097E" w:rsidRDefault="00000000" w:rsidP="008C06C4">
            <w:pPr>
              <w:tabs>
                <w:tab w:val="center" w:pos="4536"/>
                <w:tab w:val="right" w:pos="9072"/>
              </w:tabs>
              <w:spacing w:after="0" w:line="240" w:lineRule="auto"/>
              <w:jc w:val="both"/>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869662"/>
      <w:docPartObj>
        <w:docPartGallery w:val="Page Numbers (Bottom of Page)"/>
        <w:docPartUnique/>
      </w:docPartObj>
    </w:sdtPr>
    <w:sdtContent>
      <w:sdt>
        <w:sdtPr>
          <w:id w:val="860082579"/>
          <w:docPartObj>
            <w:docPartGallery w:val="Page Numbers (Top of Page)"/>
            <w:docPartUnique/>
          </w:docPartObj>
        </w:sdtPr>
        <w:sdtContent>
          <w:p w14:paraId="58E20E69" w14:textId="55DA4D4C" w:rsidR="0096097E" w:rsidRDefault="0096097E" w:rsidP="00CA6F32">
            <w:pPr>
              <w:tabs>
                <w:tab w:val="center" w:pos="4536"/>
                <w:tab w:val="right" w:pos="9072"/>
              </w:tabs>
              <w:spacing w:after="0" w:line="240" w:lineRule="auto"/>
              <w:jc w:val="both"/>
            </w:pPr>
            <w:r w:rsidRPr="0088103C">
              <w:rPr>
                <w:rFonts w:ascii="Arial" w:eastAsia="Calibri" w:hAnsi="Arial" w:cs="Arial"/>
                <w:sz w:val="18"/>
                <w:szCs w:val="18"/>
              </w:rPr>
              <w:t xml:space="preserve">Smlouva o dílo </w:t>
            </w:r>
            <w:r>
              <w:rPr>
                <w:rFonts w:ascii="Arial" w:eastAsia="Calibri" w:hAnsi="Arial" w:cs="Arial"/>
                <w:sz w:val="18"/>
                <w:szCs w:val="18"/>
              </w:rPr>
              <w:t>č. SŘÚPaR/202</w:t>
            </w:r>
            <w:r w:rsidR="00D92E69">
              <w:rPr>
                <w:rFonts w:ascii="Arial" w:eastAsia="Calibri" w:hAnsi="Arial" w:cs="Arial"/>
                <w:sz w:val="18"/>
                <w:szCs w:val="18"/>
              </w:rPr>
              <w:t>6</w:t>
            </w:r>
            <w:r>
              <w:rPr>
                <w:rFonts w:ascii="Arial" w:eastAsia="Calibri" w:hAnsi="Arial" w:cs="Arial"/>
                <w:sz w:val="18"/>
                <w:szCs w:val="18"/>
              </w:rPr>
              <w:t xml:space="preserve">/…./SD </w:t>
            </w:r>
            <w:r w:rsidRPr="000B7225">
              <w:rPr>
                <w:rFonts w:ascii="Arial" w:eastAsia="Calibri" w:hAnsi="Arial" w:cs="Arial"/>
                <w:sz w:val="16"/>
                <w:szCs w:val="16"/>
              </w:rPr>
              <w:t>(dle objednatele)</w:t>
            </w:r>
            <w:r>
              <w:rPr>
                <w:rFonts w:ascii="Arial" w:eastAsia="Calibri" w:hAnsi="Arial" w:cs="Arial"/>
                <w:sz w:val="16"/>
                <w:szCs w:val="16"/>
              </w:rPr>
              <w:t xml:space="preserve"> </w:t>
            </w:r>
            <w:r w:rsidR="00D92E69">
              <w:rPr>
                <w:rFonts w:ascii="Arial" w:eastAsia="Calibri" w:hAnsi="Arial" w:cs="Arial"/>
                <w:sz w:val="16"/>
                <w:szCs w:val="16"/>
              </w:rPr>
              <w:t>„</w:t>
            </w:r>
            <w:r w:rsidR="00D92E69" w:rsidRPr="00D92E69">
              <w:rPr>
                <w:rFonts w:ascii="Arial" w:eastAsia="Calibri" w:hAnsi="Arial" w:cs="Arial"/>
                <w:b/>
                <w:i/>
                <w:sz w:val="18"/>
                <w:szCs w:val="18"/>
              </w:rPr>
              <w:t>Komunikace ul. Družstevní</w:t>
            </w:r>
            <w:r w:rsidR="00D92E69" w:rsidRPr="00D92E69">
              <w:rPr>
                <w:rFonts w:ascii="Arial" w:eastAsia="Calibri" w:hAnsi="Arial" w:cs="Arial"/>
                <w:b/>
                <w:sz w:val="18"/>
                <w:szCs w:val="18"/>
              </w:rPr>
              <w:t>“</w:t>
            </w:r>
            <w:r>
              <w:rPr>
                <w:rFonts w:ascii="Arial" w:eastAsia="Calibri" w:hAnsi="Arial" w:cs="Arial"/>
                <w:b/>
                <w:sz w:val="18"/>
                <w:szCs w:val="18"/>
              </w:rPr>
              <w:tab/>
            </w:r>
            <w:r>
              <w:t xml:space="preserve">Stránka </w:t>
            </w:r>
            <w:r>
              <w:rPr>
                <w:b/>
                <w:bCs/>
                <w:sz w:val="24"/>
                <w:szCs w:val="24"/>
              </w:rPr>
              <w:fldChar w:fldCharType="begin"/>
            </w:r>
            <w:r>
              <w:rPr>
                <w:b/>
                <w:bCs/>
              </w:rPr>
              <w:instrText>PAGE</w:instrText>
            </w:r>
            <w:r>
              <w:rPr>
                <w:b/>
                <w:bCs/>
                <w:sz w:val="24"/>
                <w:szCs w:val="24"/>
              </w:rPr>
              <w:fldChar w:fldCharType="separate"/>
            </w:r>
            <w:r w:rsidR="0095724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57247">
              <w:rPr>
                <w:b/>
                <w:bCs/>
                <w:noProof/>
              </w:rPr>
              <w:t>23</w:t>
            </w:r>
            <w:r>
              <w:rPr>
                <w:b/>
                <w:bCs/>
                <w:sz w:val="24"/>
                <w:szCs w:val="24"/>
              </w:rPr>
              <w:fldChar w:fldCharType="end"/>
            </w:r>
          </w:p>
        </w:sdtContent>
      </w:sdt>
    </w:sdtContent>
  </w:sdt>
  <w:p w14:paraId="1CABCED8" w14:textId="77777777" w:rsidR="0096097E" w:rsidRDefault="0096097E"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64E8" w14:textId="77777777" w:rsidR="00EB1263" w:rsidRDefault="00EB1263" w:rsidP="00DB442A">
      <w:pPr>
        <w:spacing w:after="0" w:line="240" w:lineRule="auto"/>
      </w:pPr>
      <w:r>
        <w:separator/>
      </w:r>
    </w:p>
  </w:footnote>
  <w:footnote w:type="continuationSeparator" w:id="0">
    <w:p w14:paraId="3E0040C0" w14:textId="77777777" w:rsidR="00EB1263" w:rsidRDefault="00EB1263"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DE97" w14:textId="77777777" w:rsidR="0096097E" w:rsidRDefault="0096097E" w:rsidP="00A30C43">
    <w:pPr>
      <w:pStyle w:val="Zhlav"/>
      <w:rPr>
        <w:rFonts w:cs="Arial"/>
        <w:b/>
      </w:rPr>
    </w:pPr>
  </w:p>
  <w:p w14:paraId="38C762C1" w14:textId="3DBDEB63" w:rsidR="0096097E" w:rsidRPr="00363C91" w:rsidRDefault="0096097E" w:rsidP="00363C91">
    <w:pPr>
      <w:pStyle w:val="Zhlav"/>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5E712D5"/>
    <w:multiLevelType w:val="multilevel"/>
    <w:tmpl w:val="6248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0052"/>
    <w:multiLevelType w:val="hybridMultilevel"/>
    <w:tmpl w:val="EE12E652"/>
    <w:lvl w:ilvl="0" w:tplc="E704145E">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A10781"/>
    <w:multiLevelType w:val="hybridMultilevel"/>
    <w:tmpl w:val="9F40C844"/>
    <w:lvl w:ilvl="0" w:tplc="93221A26">
      <w:start w:val="1"/>
      <w:numFmt w:val="lowerLetter"/>
      <w:lvlText w:val="%1)"/>
      <w:lvlJc w:val="left"/>
      <w:pPr>
        <w:ind w:left="1485" w:hanging="360"/>
      </w:pPr>
      <w:rPr>
        <w:b/>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5" w15:restartNumberingAfterBreak="0">
    <w:nsid w:val="47C2121A"/>
    <w:multiLevelType w:val="hybridMultilevel"/>
    <w:tmpl w:val="BB706AFE"/>
    <w:lvl w:ilvl="0" w:tplc="E704145E">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4D0C08D5"/>
    <w:multiLevelType w:val="multilevel"/>
    <w:tmpl w:val="F300CAFA"/>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C12704"/>
    <w:multiLevelType w:val="hybridMultilevel"/>
    <w:tmpl w:val="F9CEE3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5060A7A"/>
    <w:multiLevelType w:val="hybridMultilevel"/>
    <w:tmpl w:val="2A0C85F6"/>
    <w:lvl w:ilvl="0" w:tplc="E704145E">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5F325C19"/>
    <w:multiLevelType w:val="multilevel"/>
    <w:tmpl w:val="F56A6BB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AA0558"/>
    <w:multiLevelType w:val="hybridMultilevel"/>
    <w:tmpl w:val="96943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C517F5"/>
    <w:multiLevelType w:val="hybridMultilevel"/>
    <w:tmpl w:val="944220DE"/>
    <w:lvl w:ilvl="0" w:tplc="E704145E">
      <w:numFmt w:val="bullet"/>
      <w:lvlText w:val="-"/>
      <w:lvlJc w:val="left"/>
      <w:pPr>
        <w:ind w:left="2205" w:hanging="360"/>
      </w:pPr>
      <w:rPr>
        <w:rFonts w:ascii="Arial" w:eastAsia="Times New Roman" w:hAnsi="Arial" w:cs="Arial" w:hint="default"/>
      </w:rPr>
    </w:lvl>
    <w:lvl w:ilvl="1" w:tplc="04050003" w:tentative="1">
      <w:start w:val="1"/>
      <w:numFmt w:val="bullet"/>
      <w:lvlText w:val="o"/>
      <w:lvlJc w:val="left"/>
      <w:pPr>
        <w:ind w:left="2925" w:hanging="360"/>
      </w:pPr>
      <w:rPr>
        <w:rFonts w:ascii="Courier New" w:hAnsi="Courier New" w:cs="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cs="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cs="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15"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204825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504174">
    <w:abstractNumId w:val="13"/>
  </w:num>
  <w:num w:numId="3" w16cid:durableId="289239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22907">
    <w:abstractNumId w:val="15"/>
  </w:num>
  <w:num w:numId="5" w16cid:durableId="1041249239">
    <w:abstractNumId w:val="3"/>
  </w:num>
  <w:num w:numId="6" w16cid:durableId="1072773834">
    <w:abstractNumId w:val="10"/>
  </w:num>
  <w:num w:numId="7" w16cid:durableId="1258247149">
    <w:abstractNumId w:val="16"/>
  </w:num>
  <w:num w:numId="8" w16cid:durableId="1078477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075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734467">
    <w:abstractNumId w:val="2"/>
  </w:num>
  <w:num w:numId="11" w16cid:durableId="75708539">
    <w:abstractNumId w:val="5"/>
  </w:num>
  <w:num w:numId="12" w16cid:durableId="1890805140">
    <w:abstractNumId w:val="8"/>
  </w:num>
  <w:num w:numId="13" w16cid:durableId="337197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320298">
    <w:abstractNumId w:val="7"/>
  </w:num>
  <w:num w:numId="15" w16cid:durableId="234049588">
    <w:abstractNumId w:val="9"/>
  </w:num>
  <w:num w:numId="16" w16cid:durableId="410390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189971">
    <w:abstractNumId w:val="6"/>
  </w:num>
  <w:num w:numId="18" w16cid:durableId="1009798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630184">
    <w:abstractNumId w:val="4"/>
  </w:num>
  <w:num w:numId="20" w16cid:durableId="301470471">
    <w:abstractNumId w:val="14"/>
  </w:num>
  <w:num w:numId="21" w16cid:durableId="1169294038">
    <w:abstractNumId w:val="3"/>
  </w:num>
  <w:num w:numId="22" w16cid:durableId="1950894178">
    <w:abstractNumId w:val="3"/>
  </w:num>
  <w:num w:numId="23" w16cid:durableId="1552420299">
    <w:abstractNumId w:val="3"/>
  </w:num>
  <w:num w:numId="24" w16cid:durableId="839544838">
    <w:abstractNumId w:val="11"/>
  </w:num>
  <w:num w:numId="25" w16cid:durableId="159331778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83D"/>
    <w:rsid w:val="000011FE"/>
    <w:rsid w:val="0000142D"/>
    <w:rsid w:val="00001AE3"/>
    <w:rsid w:val="0000295F"/>
    <w:rsid w:val="00004BB5"/>
    <w:rsid w:val="000103CA"/>
    <w:rsid w:val="00010FDB"/>
    <w:rsid w:val="000124FB"/>
    <w:rsid w:val="00016E7D"/>
    <w:rsid w:val="00026CB2"/>
    <w:rsid w:val="00030946"/>
    <w:rsid w:val="00031948"/>
    <w:rsid w:val="00036ACA"/>
    <w:rsid w:val="0004118F"/>
    <w:rsid w:val="00046A84"/>
    <w:rsid w:val="00046EC0"/>
    <w:rsid w:val="00055066"/>
    <w:rsid w:val="000615C1"/>
    <w:rsid w:val="000617B0"/>
    <w:rsid w:val="00062F44"/>
    <w:rsid w:val="00066E01"/>
    <w:rsid w:val="000673BA"/>
    <w:rsid w:val="0007212E"/>
    <w:rsid w:val="00073F50"/>
    <w:rsid w:val="00075252"/>
    <w:rsid w:val="000819E5"/>
    <w:rsid w:val="0008440F"/>
    <w:rsid w:val="00085CD5"/>
    <w:rsid w:val="00093D50"/>
    <w:rsid w:val="00093F03"/>
    <w:rsid w:val="00094785"/>
    <w:rsid w:val="00097D04"/>
    <w:rsid w:val="000B1CAE"/>
    <w:rsid w:val="000B3BA3"/>
    <w:rsid w:val="000B7225"/>
    <w:rsid w:val="000B7421"/>
    <w:rsid w:val="000C2C05"/>
    <w:rsid w:val="000D2AAC"/>
    <w:rsid w:val="000D6F27"/>
    <w:rsid w:val="000D75F2"/>
    <w:rsid w:val="000F0EEF"/>
    <w:rsid w:val="000F13FC"/>
    <w:rsid w:val="000F14DA"/>
    <w:rsid w:val="000F4DB0"/>
    <w:rsid w:val="000F5BBF"/>
    <w:rsid w:val="000F68B6"/>
    <w:rsid w:val="000F70DE"/>
    <w:rsid w:val="00100D64"/>
    <w:rsid w:val="0010115C"/>
    <w:rsid w:val="0010166B"/>
    <w:rsid w:val="0010200F"/>
    <w:rsid w:val="00102397"/>
    <w:rsid w:val="001038C7"/>
    <w:rsid w:val="001206F9"/>
    <w:rsid w:val="00120A72"/>
    <w:rsid w:val="00122F11"/>
    <w:rsid w:val="00125AFF"/>
    <w:rsid w:val="001330F9"/>
    <w:rsid w:val="00135730"/>
    <w:rsid w:val="00136791"/>
    <w:rsid w:val="00137274"/>
    <w:rsid w:val="00146D02"/>
    <w:rsid w:val="00146F99"/>
    <w:rsid w:val="00152802"/>
    <w:rsid w:val="001539B1"/>
    <w:rsid w:val="00156C09"/>
    <w:rsid w:val="00157281"/>
    <w:rsid w:val="00161CA3"/>
    <w:rsid w:val="00174A89"/>
    <w:rsid w:val="00176035"/>
    <w:rsid w:val="00181741"/>
    <w:rsid w:val="001874A7"/>
    <w:rsid w:val="00187727"/>
    <w:rsid w:val="001903F5"/>
    <w:rsid w:val="001919B0"/>
    <w:rsid w:val="00193DCD"/>
    <w:rsid w:val="0019442D"/>
    <w:rsid w:val="001A1691"/>
    <w:rsid w:val="001A3308"/>
    <w:rsid w:val="001B259F"/>
    <w:rsid w:val="001B26F2"/>
    <w:rsid w:val="001B3039"/>
    <w:rsid w:val="001B55D7"/>
    <w:rsid w:val="001B5AEB"/>
    <w:rsid w:val="001D521C"/>
    <w:rsid w:val="001D58C7"/>
    <w:rsid w:val="001D72D0"/>
    <w:rsid w:val="001D7538"/>
    <w:rsid w:val="001E16D5"/>
    <w:rsid w:val="001E1EFA"/>
    <w:rsid w:val="001E2C9C"/>
    <w:rsid w:val="001E40A2"/>
    <w:rsid w:val="001E5180"/>
    <w:rsid w:val="001F1A23"/>
    <w:rsid w:val="001F2D46"/>
    <w:rsid w:val="001F559C"/>
    <w:rsid w:val="001F6B1C"/>
    <w:rsid w:val="002043E4"/>
    <w:rsid w:val="00204993"/>
    <w:rsid w:val="00211533"/>
    <w:rsid w:val="002132E3"/>
    <w:rsid w:val="00222B73"/>
    <w:rsid w:val="002247E6"/>
    <w:rsid w:val="00225F58"/>
    <w:rsid w:val="00226852"/>
    <w:rsid w:val="00226EEB"/>
    <w:rsid w:val="002278E4"/>
    <w:rsid w:val="00227C77"/>
    <w:rsid w:val="00227D5E"/>
    <w:rsid w:val="00232FBC"/>
    <w:rsid w:val="002347FD"/>
    <w:rsid w:val="00241C72"/>
    <w:rsid w:val="00245DBB"/>
    <w:rsid w:val="002472DE"/>
    <w:rsid w:val="00251115"/>
    <w:rsid w:val="00251201"/>
    <w:rsid w:val="002551EF"/>
    <w:rsid w:val="00263BF0"/>
    <w:rsid w:val="002673A4"/>
    <w:rsid w:val="00267985"/>
    <w:rsid w:val="00273E72"/>
    <w:rsid w:val="002748BF"/>
    <w:rsid w:val="00293782"/>
    <w:rsid w:val="00295EC9"/>
    <w:rsid w:val="002A0BDB"/>
    <w:rsid w:val="002A484E"/>
    <w:rsid w:val="002A4E22"/>
    <w:rsid w:val="002A7526"/>
    <w:rsid w:val="002B05E1"/>
    <w:rsid w:val="002B310F"/>
    <w:rsid w:val="002B3BA2"/>
    <w:rsid w:val="002C1E3B"/>
    <w:rsid w:val="002C2EF0"/>
    <w:rsid w:val="002C3BE6"/>
    <w:rsid w:val="002C49D4"/>
    <w:rsid w:val="002C57FC"/>
    <w:rsid w:val="002D0D85"/>
    <w:rsid w:val="002D4F0E"/>
    <w:rsid w:val="002E010C"/>
    <w:rsid w:val="002E356E"/>
    <w:rsid w:val="002E507B"/>
    <w:rsid w:val="00300BB7"/>
    <w:rsid w:val="00302474"/>
    <w:rsid w:val="003059CA"/>
    <w:rsid w:val="003100B3"/>
    <w:rsid w:val="00312A01"/>
    <w:rsid w:val="003148AC"/>
    <w:rsid w:val="0032022E"/>
    <w:rsid w:val="00322F0E"/>
    <w:rsid w:val="00330621"/>
    <w:rsid w:val="003333DB"/>
    <w:rsid w:val="00334404"/>
    <w:rsid w:val="00336C35"/>
    <w:rsid w:val="00337398"/>
    <w:rsid w:val="00341755"/>
    <w:rsid w:val="00344019"/>
    <w:rsid w:val="00346854"/>
    <w:rsid w:val="00347BCA"/>
    <w:rsid w:val="003512A1"/>
    <w:rsid w:val="00351730"/>
    <w:rsid w:val="00351EF2"/>
    <w:rsid w:val="00352356"/>
    <w:rsid w:val="00352FA7"/>
    <w:rsid w:val="003555B9"/>
    <w:rsid w:val="003563D9"/>
    <w:rsid w:val="00360C86"/>
    <w:rsid w:val="00361E56"/>
    <w:rsid w:val="00363C91"/>
    <w:rsid w:val="00364CD8"/>
    <w:rsid w:val="00367137"/>
    <w:rsid w:val="003717A2"/>
    <w:rsid w:val="00375145"/>
    <w:rsid w:val="00383C6B"/>
    <w:rsid w:val="00385ECF"/>
    <w:rsid w:val="0038744F"/>
    <w:rsid w:val="0039158B"/>
    <w:rsid w:val="00396169"/>
    <w:rsid w:val="003A277B"/>
    <w:rsid w:val="003A3E6A"/>
    <w:rsid w:val="003B1460"/>
    <w:rsid w:val="003B2F2A"/>
    <w:rsid w:val="003B7977"/>
    <w:rsid w:val="003C0459"/>
    <w:rsid w:val="003C0CFD"/>
    <w:rsid w:val="003C12D7"/>
    <w:rsid w:val="003C2BCA"/>
    <w:rsid w:val="003C340E"/>
    <w:rsid w:val="003D3382"/>
    <w:rsid w:val="003D4955"/>
    <w:rsid w:val="003D4D8C"/>
    <w:rsid w:val="003E6620"/>
    <w:rsid w:val="003F1DC3"/>
    <w:rsid w:val="003F2EB1"/>
    <w:rsid w:val="004018BA"/>
    <w:rsid w:val="0040370C"/>
    <w:rsid w:val="0040486A"/>
    <w:rsid w:val="00417980"/>
    <w:rsid w:val="00421CD8"/>
    <w:rsid w:val="00424289"/>
    <w:rsid w:val="00425B44"/>
    <w:rsid w:val="004329BB"/>
    <w:rsid w:val="0043585C"/>
    <w:rsid w:val="00440700"/>
    <w:rsid w:val="00441EF5"/>
    <w:rsid w:val="0044226E"/>
    <w:rsid w:val="004423D1"/>
    <w:rsid w:val="00443C5F"/>
    <w:rsid w:val="00444776"/>
    <w:rsid w:val="0044585A"/>
    <w:rsid w:val="00451AFA"/>
    <w:rsid w:val="00453C1F"/>
    <w:rsid w:val="00454C82"/>
    <w:rsid w:val="0046077E"/>
    <w:rsid w:val="0046182E"/>
    <w:rsid w:val="00461FB9"/>
    <w:rsid w:val="00462DEC"/>
    <w:rsid w:val="004733FC"/>
    <w:rsid w:val="0047380B"/>
    <w:rsid w:val="00473C3E"/>
    <w:rsid w:val="00475F07"/>
    <w:rsid w:val="00476A90"/>
    <w:rsid w:val="004804F6"/>
    <w:rsid w:val="00480FDC"/>
    <w:rsid w:val="00486EB2"/>
    <w:rsid w:val="004950AF"/>
    <w:rsid w:val="0049556D"/>
    <w:rsid w:val="00495DE6"/>
    <w:rsid w:val="00496795"/>
    <w:rsid w:val="00496A07"/>
    <w:rsid w:val="004971ED"/>
    <w:rsid w:val="004A7D7E"/>
    <w:rsid w:val="004B0413"/>
    <w:rsid w:val="004D04F9"/>
    <w:rsid w:val="004D4198"/>
    <w:rsid w:val="004D55F8"/>
    <w:rsid w:val="004D5FEC"/>
    <w:rsid w:val="004D6C3C"/>
    <w:rsid w:val="004E429E"/>
    <w:rsid w:val="004E5B96"/>
    <w:rsid w:val="004E5C44"/>
    <w:rsid w:val="004F2ABF"/>
    <w:rsid w:val="004F3B84"/>
    <w:rsid w:val="004F4BDD"/>
    <w:rsid w:val="004F4E97"/>
    <w:rsid w:val="00505BB8"/>
    <w:rsid w:val="005137F7"/>
    <w:rsid w:val="0051543E"/>
    <w:rsid w:val="00516236"/>
    <w:rsid w:val="00523838"/>
    <w:rsid w:val="0054108F"/>
    <w:rsid w:val="0055180E"/>
    <w:rsid w:val="00554A5A"/>
    <w:rsid w:val="00560AB0"/>
    <w:rsid w:val="00565435"/>
    <w:rsid w:val="00566266"/>
    <w:rsid w:val="00566F68"/>
    <w:rsid w:val="005704D2"/>
    <w:rsid w:val="005745F8"/>
    <w:rsid w:val="00576306"/>
    <w:rsid w:val="00580686"/>
    <w:rsid w:val="00586D78"/>
    <w:rsid w:val="00591D24"/>
    <w:rsid w:val="005A4278"/>
    <w:rsid w:val="005A7052"/>
    <w:rsid w:val="005C0385"/>
    <w:rsid w:val="005C069A"/>
    <w:rsid w:val="005C291B"/>
    <w:rsid w:val="005C36FE"/>
    <w:rsid w:val="005C4D12"/>
    <w:rsid w:val="005C5218"/>
    <w:rsid w:val="005D0A04"/>
    <w:rsid w:val="005D0BFB"/>
    <w:rsid w:val="005D28A3"/>
    <w:rsid w:val="005E4A91"/>
    <w:rsid w:val="005E4BD3"/>
    <w:rsid w:val="005F004F"/>
    <w:rsid w:val="005F1203"/>
    <w:rsid w:val="005F37AC"/>
    <w:rsid w:val="005F42CA"/>
    <w:rsid w:val="005F5459"/>
    <w:rsid w:val="005F56D0"/>
    <w:rsid w:val="005F7EC0"/>
    <w:rsid w:val="0060090F"/>
    <w:rsid w:val="00614740"/>
    <w:rsid w:val="00617D24"/>
    <w:rsid w:val="00623F4A"/>
    <w:rsid w:val="00624C1E"/>
    <w:rsid w:val="00624D11"/>
    <w:rsid w:val="006255AD"/>
    <w:rsid w:val="00637A2E"/>
    <w:rsid w:val="00640333"/>
    <w:rsid w:val="00640CFB"/>
    <w:rsid w:val="00641070"/>
    <w:rsid w:val="00647393"/>
    <w:rsid w:val="006506A4"/>
    <w:rsid w:val="006552D8"/>
    <w:rsid w:val="00661A50"/>
    <w:rsid w:val="00661A88"/>
    <w:rsid w:val="00661E7A"/>
    <w:rsid w:val="006645E6"/>
    <w:rsid w:val="006715A2"/>
    <w:rsid w:val="006718EF"/>
    <w:rsid w:val="00671C98"/>
    <w:rsid w:val="00672FC1"/>
    <w:rsid w:val="00677CD3"/>
    <w:rsid w:val="00680CCE"/>
    <w:rsid w:val="00680EF6"/>
    <w:rsid w:val="006841C4"/>
    <w:rsid w:val="00687025"/>
    <w:rsid w:val="00694456"/>
    <w:rsid w:val="00694BAD"/>
    <w:rsid w:val="006973AC"/>
    <w:rsid w:val="00697F00"/>
    <w:rsid w:val="006A067C"/>
    <w:rsid w:val="006A06D8"/>
    <w:rsid w:val="006A2829"/>
    <w:rsid w:val="006A36EA"/>
    <w:rsid w:val="006A3D0E"/>
    <w:rsid w:val="006A4256"/>
    <w:rsid w:val="006C201F"/>
    <w:rsid w:val="006C2C30"/>
    <w:rsid w:val="006C3499"/>
    <w:rsid w:val="006C5835"/>
    <w:rsid w:val="006C5D43"/>
    <w:rsid w:val="006C5F62"/>
    <w:rsid w:val="006C6DEB"/>
    <w:rsid w:val="006C77A6"/>
    <w:rsid w:val="006D3841"/>
    <w:rsid w:val="006D45D9"/>
    <w:rsid w:val="006D5D4E"/>
    <w:rsid w:val="006E32CA"/>
    <w:rsid w:val="006E5460"/>
    <w:rsid w:val="006E5D21"/>
    <w:rsid w:val="006E7D76"/>
    <w:rsid w:val="006F67DB"/>
    <w:rsid w:val="006F7A00"/>
    <w:rsid w:val="00705C7C"/>
    <w:rsid w:val="00705E18"/>
    <w:rsid w:val="00706D9A"/>
    <w:rsid w:val="0071128A"/>
    <w:rsid w:val="00715112"/>
    <w:rsid w:val="00717F19"/>
    <w:rsid w:val="00720750"/>
    <w:rsid w:val="00722277"/>
    <w:rsid w:val="007227F9"/>
    <w:rsid w:val="0072450A"/>
    <w:rsid w:val="00726B3F"/>
    <w:rsid w:val="00736FAE"/>
    <w:rsid w:val="00742630"/>
    <w:rsid w:val="0075060E"/>
    <w:rsid w:val="00754415"/>
    <w:rsid w:val="00754E68"/>
    <w:rsid w:val="00762BE7"/>
    <w:rsid w:val="007638EE"/>
    <w:rsid w:val="00772656"/>
    <w:rsid w:val="007802E2"/>
    <w:rsid w:val="00783E15"/>
    <w:rsid w:val="0079120A"/>
    <w:rsid w:val="00796556"/>
    <w:rsid w:val="00797C0B"/>
    <w:rsid w:val="007B785D"/>
    <w:rsid w:val="007C2302"/>
    <w:rsid w:val="007C35C8"/>
    <w:rsid w:val="007C4BAF"/>
    <w:rsid w:val="007C568D"/>
    <w:rsid w:val="007C7112"/>
    <w:rsid w:val="007D5554"/>
    <w:rsid w:val="007D5ED2"/>
    <w:rsid w:val="007F0540"/>
    <w:rsid w:val="007F19C6"/>
    <w:rsid w:val="007F2A6C"/>
    <w:rsid w:val="007F34B9"/>
    <w:rsid w:val="007F3D2B"/>
    <w:rsid w:val="007F6CDF"/>
    <w:rsid w:val="00800A80"/>
    <w:rsid w:val="0080212B"/>
    <w:rsid w:val="00804C19"/>
    <w:rsid w:val="00805680"/>
    <w:rsid w:val="00806B79"/>
    <w:rsid w:val="008074B5"/>
    <w:rsid w:val="00815004"/>
    <w:rsid w:val="00815D0F"/>
    <w:rsid w:val="00816FBC"/>
    <w:rsid w:val="0081756E"/>
    <w:rsid w:val="008239C6"/>
    <w:rsid w:val="00831A0E"/>
    <w:rsid w:val="00832B49"/>
    <w:rsid w:val="00833EDA"/>
    <w:rsid w:val="00835222"/>
    <w:rsid w:val="00841A6C"/>
    <w:rsid w:val="00843C08"/>
    <w:rsid w:val="00844612"/>
    <w:rsid w:val="00847688"/>
    <w:rsid w:val="00850702"/>
    <w:rsid w:val="00851B4C"/>
    <w:rsid w:val="008539B9"/>
    <w:rsid w:val="00854D07"/>
    <w:rsid w:val="00856764"/>
    <w:rsid w:val="00864FAC"/>
    <w:rsid w:val="008652CB"/>
    <w:rsid w:val="00867D88"/>
    <w:rsid w:val="00871A73"/>
    <w:rsid w:val="008729AF"/>
    <w:rsid w:val="00873688"/>
    <w:rsid w:val="00877844"/>
    <w:rsid w:val="00880CCA"/>
    <w:rsid w:val="0088103C"/>
    <w:rsid w:val="00882191"/>
    <w:rsid w:val="00886931"/>
    <w:rsid w:val="00890DCF"/>
    <w:rsid w:val="00895423"/>
    <w:rsid w:val="00896F43"/>
    <w:rsid w:val="008A0844"/>
    <w:rsid w:val="008A1790"/>
    <w:rsid w:val="008A2C4D"/>
    <w:rsid w:val="008A4953"/>
    <w:rsid w:val="008A50FB"/>
    <w:rsid w:val="008B78DB"/>
    <w:rsid w:val="008C04A6"/>
    <w:rsid w:val="008C06C4"/>
    <w:rsid w:val="008C551A"/>
    <w:rsid w:val="008C6427"/>
    <w:rsid w:val="008C6AA0"/>
    <w:rsid w:val="008C71FD"/>
    <w:rsid w:val="008D1B12"/>
    <w:rsid w:val="008D5521"/>
    <w:rsid w:val="008D6F19"/>
    <w:rsid w:val="008E0B6D"/>
    <w:rsid w:val="008E0F4B"/>
    <w:rsid w:val="008E4BDA"/>
    <w:rsid w:val="008E4F01"/>
    <w:rsid w:val="008E4FCF"/>
    <w:rsid w:val="008E5556"/>
    <w:rsid w:val="008E55D8"/>
    <w:rsid w:val="008F1487"/>
    <w:rsid w:val="008F25BD"/>
    <w:rsid w:val="008F283D"/>
    <w:rsid w:val="008F3C44"/>
    <w:rsid w:val="008F4297"/>
    <w:rsid w:val="008F518D"/>
    <w:rsid w:val="008F7096"/>
    <w:rsid w:val="00903ACA"/>
    <w:rsid w:val="009076D4"/>
    <w:rsid w:val="00907907"/>
    <w:rsid w:val="00916C5F"/>
    <w:rsid w:val="009214EE"/>
    <w:rsid w:val="00923742"/>
    <w:rsid w:val="009247BA"/>
    <w:rsid w:val="009252D5"/>
    <w:rsid w:val="00934D40"/>
    <w:rsid w:val="009411A4"/>
    <w:rsid w:val="00945123"/>
    <w:rsid w:val="00945A67"/>
    <w:rsid w:val="00946B9C"/>
    <w:rsid w:val="009547B8"/>
    <w:rsid w:val="00956898"/>
    <w:rsid w:val="00957247"/>
    <w:rsid w:val="0096085E"/>
    <w:rsid w:val="0096097E"/>
    <w:rsid w:val="00962EC9"/>
    <w:rsid w:val="0096405B"/>
    <w:rsid w:val="00970204"/>
    <w:rsid w:val="00974623"/>
    <w:rsid w:val="0098002E"/>
    <w:rsid w:val="00980B8D"/>
    <w:rsid w:val="009811BE"/>
    <w:rsid w:val="009832A8"/>
    <w:rsid w:val="009866AA"/>
    <w:rsid w:val="00987D48"/>
    <w:rsid w:val="009923B6"/>
    <w:rsid w:val="00994D81"/>
    <w:rsid w:val="009A0933"/>
    <w:rsid w:val="009A2006"/>
    <w:rsid w:val="009A2A8B"/>
    <w:rsid w:val="009A3C33"/>
    <w:rsid w:val="009A7783"/>
    <w:rsid w:val="009A7997"/>
    <w:rsid w:val="009B27F6"/>
    <w:rsid w:val="009B3DA4"/>
    <w:rsid w:val="009C232D"/>
    <w:rsid w:val="009C37A2"/>
    <w:rsid w:val="009C3DEC"/>
    <w:rsid w:val="009C3E0A"/>
    <w:rsid w:val="009C4355"/>
    <w:rsid w:val="009D13EC"/>
    <w:rsid w:val="009D7BEA"/>
    <w:rsid w:val="009F1B04"/>
    <w:rsid w:val="009F4F61"/>
    <w:rsid w:val="009F5EC2"/>
    <w:rsid w:val="009F6841"/>
    <w:rsid w:val="009F7DF2"/>
    <w:rsid w:val="00A02D9A"/>
    <w:rsid w:val="00A03279"/>
    <w:rsid w:val="00A0447F"/>
    <w:rsid w:val="00A05DD1"/>
    <w:rsid w:val="00A13085"/>
    <w:rsid w:val="00A20075"/>
    <w:rsid w:val="00A27F47"/>
    <w:rsid w:val="00A30C43"/>
    <w:rsid w:val="00A450E8"/>
    <w:rsid w:val="00A504C9"/>
    <w:rsid w:val="00A513D3"/>
    <w:rsid w:val="00A54439"/>
    <w:rsid w:val="00A622A8"/>
    <w:rsid w:val="00A64B10"/>
    <w:rsid w:val="00A665C3"/>
    <w:rsid w:val="00A67455"/>
    <w:rsid w:val="00A6749A"/>
    <w:rsid w:val="00A7483D"/>
    <w:rsid w:val="00A75583"/>
    <w:rsid w:val="00A755B7"/>
    <w:rsid w:val="00A76577"/>
    <w:rsid w:val="00A82640"/>
    <w:rsid w:val="00A834BD"/>
    <w:rsid w:val="00A83BE5"/>
    <w:rsid w:val="00A86950"/>
    <w:rsid w:val="00A90EEC"/>
    <w:rsid w:val="00A91164"/>
    <w:rsid w:val="00A94084"/>
    <w:rsid w:val="00A951FE"/>
    <w:rsid w:val="00A95945"/>
    <w:rsid w:val="00AA089E"/>
    <w:rsid w:val="00AA45CA"/>
    <w:rsid w:val="00AB1BE5"/>
    <w:rsid w:val="00AB4C95"/>
    <w:rsid w:val="00AB52D4"/>
    <w:rsid w:val="00AB53B4"/>
    <w:rsid w:val="00AC0951"/>
    <w:rsid w:val="00AC0B22"/>
    <w:rsid w:val="00AC3217"/>
    <w:rsid w:val="00AC417E"/>
    <w:rsid w:val="00AC44AB"/>
    <w:rsid w:val="00AC644B"/>
    <w:rsid w:val="00AD6018"/>
    <w:rsid w:val="00AD607C"/>
    <w:rsid w:val="00AD791C"/>
    <w:rsid w:val="00AD7F65"/>
    <w:rsid w:val="00AE1C59"/>
    <w:rsid w:val="00AF1824"/>
    <w:rsid w:val="00AF2D07"/>
    <w:rsid w:val="00B0039F"/>
    <w:rsid w:val="00B02D2B"/>
    <w:rsid w:val="00B04747"/>
    <w:rsid w:val="00B065B3"/>
    <w:rsid w:val="00B14132"/>
    <w:rsid w:val="00B14E98"/>
    <w:rsid w:val="00B16D61"/>
    <w:rsid w:val="00B22600"/>
    <w:rsid w:val="00B24E81"/>
    <w:rsid w:val="00B37338"/>
    <w:rsid w:val="00B407D3"/>
    <w:rsid w:val="00B435B3"/>
    <w:rsid w:val="00B43FDF"/>
    <w:rsid w:val="00B610BF"/>
    <w:rsid w:val="00B618FB"/>
    <w:rsid w:val="00B6362D"/>
    <w:rsid w:val="00B64366"/>
    <w:rsid w:val="00B65BA8"/>
    <w:rsid w:val="00B666CE"/>
    <w:rsid w:val="00B701A1"/>
    <w:rsid w:val="00B722DE"/>
    <w:rsid w:val="00B75AEA"/>
    <w:rsid w:val="00B76F0D"/>
    <w:rsid w:val="00B77483"/>
    <w:rsid w:val="00B77F69"/>
    <w:rsid w:val="00B81DEB"/>
    <w:rsid w:val="00B81E66"/>
    <w:rsid w:val="00B82B16"/>
    <w:rsid w:val="00B82E48"/>
    <w:rsid w:val="00B85C2F"/>
    <w:rsid w:val="00B91A51"/>
    <w:rsid w:val="00B92965"/>
    <w:rsid w:val="00B940F9"/>
    <w:rsid w:val="00BA2631"/>
    <w:rsid w:val="00BA7993"/>
    <w:rsid w:val="00BB1B7F"/>
    <w:rsid w:val="00BB2A60"/>
    <w:rsid w:val="00BB3B48"/>
    <w:rsid w:val="00BC3CDE"/>
    <w:rsid w:val="00BC5DB4"/>
    <w:rsid w:val="00BC71A6"/>
    <w:rsid w:val="00BD5E70"/>
    <w:rsid w:val="00BD789E"/>
    <w:rsid w:val="00BE08B4"/>
    <w:rsid w:val="00BE6C73"/>
    <w:rsid w:val="00BF1C64"/>
    <w:rsid w:val="00BF2F39"/>
    <w:rsid w:val="00C029C8"/>
    <w:rsid w:val="00C037F2"/>
    <w:rsid w:val="00C03D53"/>
    <w:rsid w:val="00C0454F"/>
    <w:rsid w:val="00C056B7"/>
    <w:rsid w:val="00C05E82"/>
    <w:rsid w:val="00C12CE0"/>
    <w:rsid w:val="00C1489B"/>
    <w:rsid w:val="00C229E0"/>
    <w:rsid w:val="00C2752A"/>
    <w:rsid w:val="00C312C8"/>
    <w:rsid w:val="00C32AAA"/>
    <w:rsid w:val="00C368F1"/>
    <w:rsid w:val="00C41429"/>
    <w:rsid w:val="00C45E39"/>
    <w:rsid w:val="00C52687"/>
    <w:rsid w:val="00C549F0"/>
    <w:rsid w:val="00C5637D"/>
    <w:rsid w:val="00C60592"/>
    <w:rsid w:val="00C60AAD"/>
    <w:rsid w:val="00C62226"/>
    <w:rsid w:val="00C6233C"/>
    <w:rsid w:val="00C64C00"/>
    <w:rsid w:val="00C65802"/>
    <w:rsid w:val="00C7016D"/>
    <w:rsid w:val="00C70697"/>
    <w:rsid w:val="00C712ED"/>
    <w:rsid w:val="00C7457E"/>
    <w:rsid w:val="00C80FC5"/>
    <w:rsid w:val="00C97C66"/>
    <w:rsid w:val="00CA17A0"/>
    <w:rsid w:val="00CA2A75"/>
    <w:rsid w:val="00CA3457"/>
    <w:rsid w:val="00CA6F26"/>
    <w:rsid w:val="00CA6F32"/>
    <w:rsid w:val="00CB1345"/>
    <w:rsid w:val="00CB1A95"/>
    <w:rsid w:val="00CB1CE0"/>
    <w:rsid w:val="00CB2208"/>
    <w:rsid w:val="00CB2763"/>
    <w:rsid w:val="00CB58F1"/>
    <w:rsid w:val="00CC4B5D"/>
    <w:rsid w:val="00CC4E63"/>
    <w:rsid w:val="00CC5550"/>
    <w:rsid w:val="00CC5624"/>
    <w:rsid w:val="00CD036F"/>
    <w:rsid w:val="00CD1BC9"/>
    <w:rsid w:val="00CD61A5"/>
    <w:rsid w:val="00CD6244"/>
    <w:rsid w:val="00CD6972"/>
    <w:rsid w:val="00CE2D2F"/>
    <w:rsid w:val="00CE6AD4"/>
    <w:rsid w:val="00CE7282"/>
    <w:rsid w:val="00CF21C6"/>
    <w:rsid w:val="00CF4EB2"/>
    <w:rsid w:val="00CF4FC4"/>
    <w:rsid w:val="00D03F90"/>
    <w:rsid w:val="00D11446"/>
    <w:rsid w:val="00D11745"/>
    <w:rsid w:val="00D141E7"/>
    <w:rsid w:val="00D20063"/>
    <w:rsid w:val="00D20E5C"/>
    <w:rsid w:val="00D2106F"/>
    <w:rsid w:val="00D30C97"/>
    <w:rsid w:val="00D31C05"/>
    <w:rsid w:val="00D31E35"/>
    <w:rsid w:val="00D33011"/>
    <w:rsid w:val="00D33D13"/>
    <w:rsid w:val="00D36E8E"/>
    <w:rsid w:val="00D456B6"/>
    <w:rsid w:val="00D4632E"/>
    <w:rsid w:val="00D511D3"/>
    <w:rsid w:val="00D518D3"/>
    <w:rsid w:val="00D540AB"/>
    <w:rsid w:val="00D541E9"/>
    <w:rsid w:val="00D543D3"/>
    <w:rsid w:val="00D74140"/>
    <w:rsid w:val="00D83645"/>
    <w:rsid w:val="00D84C76"/>
    <w:rsid w:val="00D853EE"/>
    <w:rsid w:val="00D867D1"/>
    <w:rsid w:val="00D91290"/>
    <w:rsid w:val="00D92E69"/>
    <w:rsid w:val="00DA20BB"/>
    <w:rsid w:val="00DA72C7"/>
    <w:rsid w:val="00DB0581"/>
    <w:rsid w:val="00DB162D"/>
    <w:rsid w:val="00DB30DB"/>
    <w:rsid w:val="00DB442A"/>
    <w:rsid w:val="00DC5A30"/>
    <w:rsid w:val="00DC732D"/>
    <w:rsid w:val="00DD4D06"/>
    <w:rsid w:val="00DD50C2"/>
    <w:rsid w:val="00DD6B2A"/>
    <w:rsid w:val="00DE2120"/>
    <w:rsid w:val="00DE3983"/>
    <w:rsid w:val="00DE54C4"/>
    <w:rsid w:val="00DE57EC"/>
    <w:rsid w:val="00DE6EFE"/>
    <w:rsid w:val="00DF0BE5"/>
    <w:rsid w:val="00DF6EE9"/>
    <w:rsid w:val="00DF6F79"/>
    <w:rsid w:val="00DF7055"/>
    <w:rsid w:val="00DF736F"/>
    <w:rsid w:val="00E00447"/>
    <w:rsid w:val="00E01CF7"/>
    <w:rsid w:val="00E02FC0"/>
    <w:rsid w:val="00E0491E"/>
    <w:rsid w:val="00E07BCD"/>
    <w:rsid w:val="00E10605"/>
    <w:rsid w:val="00E11734"/>
    <w:rsid w:val="00E1315C"/>
    <w:rsid w:val="00E2124F"/>
    <w:rsid w:val="00E21A22"/>
    <w:rsid w:val="00E2280F"/>
    <w:rsid w:val="00E25BFB"/>
    <w:rsid w:val="00E27F94"/>
    <w:rsid w:val="00E306BA"/>
    <w:rsid w:val="00E37156"/>
    <w:rsid w:val="00E40F3A"/>
    <w:rsid w:val="00E41F1F"/>
    <w:rsid w:val="00E42164"/>
    <w:rsid w:val="00E43C32"/>
    <w:rsid w:val="00E5010D"/>
    <w:rsid w:val="00E512D3"/>
    <w:rsid w:val="00E6110A"/>
    <w:rsid w:val="00E62F80"/>
    <w:rsid w:val="00E63962"/>
    <w:rsid w:val="00E67840"/>
    <w:rsid w:val="00E67BCB"/>
    <w:rsid w:val="00E75977"/>
    <w:rsid w:val="00E77829"/>
    <w:rsid w:val="00E846BA"/>
    <w:rsid w:val="00E8556A"/>
    <w:rsid w:val="00E87EF1"/>
    <w:rsid w:val="00E903C4"/>
    <w:rsid w:val="00EA07AE"/>
    <w:rsid w:val="00EA3567"/>
    <w:rsid w:val="00EA505A"/>
    <w:rsid w:val="00EB1263"/>
    <w:rsid w:val="00EB41DE"/>
    <w:rsid w:val="00EB45AC"/>
    <w:rsid w:val="00EC21C9"/>
    <w:rsid w:val="00EC276E"/>
    <w:rsid w:val="00EC2D98"/>
    <w:rsid w:val="00EC42BA"/>
    <w:rsid w:val="00EC489D"/>
    <w:rsid w:val="00EC5E2F"/>
    <w:rsid w:val="00ED13BF"/>
    <w:rsid w:val="00EE37E2"/>
    <w:rsid w:val="00EE489C"/>
    <w:rsid w:val="00EF0748"/>
    <w:rsid w:val="00EF0D89"/>
    <w:rsid w:val="00EF103D"/>
    <w:rsid w:val="00EF48A3"/>
    <w:rsid w:val="00EF5874"/>
    <w:rsid w:val="00EF5901"/>
    <w:rsid w:val="00F00888"/>
    <w:rsid w:val="00F042B9"/>
    <w:rsid w:val="00F07890"/>
    <w:rsid w:val="00F10341"/>
    <w:rsid w:val="00F10BC8"/>
    <w:rsid w:val="00F12C66"/>
    <w:rsid w:val="00F13045"/>
    <w:rsid w:val="00F13B7B"/>
    <w:rsid w:val="00F1619A"/>
    <w:rsid w:val="00F16950"/>
    <w:rsid w:val="00F217E5"/>
    <w:rsid w:val="00F221CA"/>
    <w:rsid w:val="00F229E0"/>
    <w:rsid w:val="00F37743"/>
    <w:rsid w:val="00F412C2"/>
    <w:rsid w:val="00F45FA5"/>
    <w:rsid w:val="00F57059"/>
    <w:rsid w:val="00F62387"/>
    <w:rsid w:val="00F65F02"/>
    <w:rsid w:val="00F7060F"/>
    <w:rsid w:val="00F72E7E"/>
    <w:rsid w:val="00F74158"/>
    <w:rsid w:val="00F766F8"/>
    <w:rsid w:val="00F76CA1"/>
    <w:rsid w:val="00F80557"/>
    <w:rsid w:val="00F8097F"/>
    <w:rsid w:val="00F81F25"/>
    <w:rsid w:val="00F862C5"/>
    <w:rsid w:val="00F953A5"/>
    <w:rsid w:val="00F95E77"/>
    <w:rsid w:val="00F9652E"/>
    <w:rsid w:val="00FA2072"/>
    <w:rsid w:val="00FA42B2"/>
    <w:rsid w:val="00FA5CF0"/>
    <w:rsid w:val="00FB0DFF"/>
    <w:rsid w:val="00FB504F"/>
    <w:rsid w:val="00FB532C"/>
    <w:rsid w:val="00FB573D"/>
    <w:rsid w:val="00FC0913"/>
    <w:rsid w:val="00FC0C41"/>
    <w:rsid w:val="00FC1746"/>
    <w:rsid w:val="00FC42AC"/>
    <w:rsid w:val="00FD5FA1"/>
    <w:rsid w:val="00FE50B1"/>
    <w:rsid w:val="00FE52DC"/>
    <w:rsid w:val="00FE6838"/>
    <w:rsid w:val="00FF4C1E"/>
    <w:rsid w:val="00FF6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CA997DEC-EFE3-4C84-B565-38A7B66F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93782"/>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uiPriority w:val="99"/>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semiHidden/>
    <w:unhideWhenUsed/>
    <w:rsid w:val="00754E68"/>
    <w:rPr>
      <w:sz w:val="16"/>
      <w:szCs w:val="16"/>
    </w:rPr>
  </w:style>
  <w:style w:type="paragraph" w:styleId="Textkomente">
    <w:name w:val="annotation text"/>
    <w:basedOn w:val="Normln"/>
    <w:link w:val="TextkomenteChar"/>
    <w:uiPriority w:val="99"/>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character" w:customStyle="1" w:styleId="Nevyeenzmnka1">
    <w:name w:val="Nevyřešená zmínka1"/>
    <w:basedOn w:val="Standardnpsmoodstavce"/>
    <w:uiPriority w:val="99"/>
    <w:semiHidden/>
    <w:unhideWhenUsed/>
    <w:rsid w:val="00363C91"/>
    <w:rPr>
      <w:color w:val="605E5C"/>
      <w:shd w:val="clear" w:color="auto" w:fill="E1DFDD"/>
    </w:rPr>
  </w:style>
  <w:style w:type="paragraph" w:styleId="Zkladntext">
    <w:name w:val="Body Text"/>
    <w:basedOn w:val="Normln"/>
    <w:link w:val="ZkladntextChar"/>
    <w:uiPriority w:val="99"/>
    <w:semiHidden/>
    <w:unhideWhenUsed/>
    <w:rsid w:val="00E512D3"/>
    <w:pPr>
      <w:spacing w:after="120"/>
    </w:pPr>
  </w:style>
  <w:style w:type="character" w:customStyle="1" w:styleId="ZkladntextChar">
    <w:name w:val="Základní text Char"/>
    <w:basedOn w:val="Standardnpsmoodstavce"/>
    <w:link w:val="Zkladntext"/>
    <w:uiPriority w:val="99"/>
    <w:semiHidden/>
    <w:rsid w:val="00E5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1968">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720442073">
      <w:bodyDiv w:val="1"/>
      <w:marLeft w:val="0"/>
      <w:marRight w:val="0"/>
      <w:marTop w:val="0"/>
      <w:marBottom w:val="0"/>
      <w:divBdr>
        <w:top w:val="none" w:sz="0" w:space="0" w:color="auto"/>
        <w:left w:val="none" w:sz="0" w:space="0" w:color="auto"/>
        <w:bottom w:val="none" w:sz="0" w:space="0" w:color="auto"/>
        <w:right w:val="none" w:sz="0" w:space="0" w:color="auto"/>
      </w:divBdr>
    </w:div>
    <w:div w:id="975404885">
      <w:bodyDiv w:val="1"/>
      <w:marLeft w:val="0"/>
      <w:marRight w:val="0"/>
      <w:marTop w:val="0"/>
      <w:marBottom w:val="0"/>
      <w:divBdr>
        <w:top w:val="none" w:sz="0" w:space="0" w:color="auto"/>
        <w:left w:val="none" w:sz="0" w:space="0" w:color="auto"/>
        <w:bottom w:val="none" w:sz="0" w:space="0" w:color="auto"/>
        <w:right w:val="none" w:sz="0" w:space="0" w:color="auto"/>
      </w:divBdr>
    </w:div>
    <w:div w:id="1140878185">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ova@mesto-studen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zak@mesto-studenk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42482-9F4F-485B-B2D8-0D533555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10194</Words>
  <Characters>60151</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Veronika Tóthová</cp:lastModifiedBy>
  <cp:revision>5</cp:revision>
  <cp:lastPrinted>2018-08-22T13:47:00Z</cp:lastPrinted>
  <dcterms:created xsi:type="dcterms:W3CDTF">2026-02-13T12:05:00Z</dcterms:created>
  <dcterms:modified xsi:type="dcterms:W3CDTF">2026-02-24T09:06:00Z</dcterms:modified>
</cp:coreProperties>
</file>