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CE3" w:rsidRPr="000B1CE3" w:rsidRDefault="000B1CE3" w:rsidP="000B1CE3">
      <w:pPr>
        <w:keepNext/>
        <w:pBdr>
          <w:top w:val="single" w:sz="18" w:space="1" w:color="15667F"/>
          <w:left w:val="single" w:sz="18" w:space="4" w:color="15667F"/>
          <w:bottom w:val="single" w:sz="18" w:space="1" w:color="15667F"/>
          <w:right w:val="single" w:sz="18" w:space="4" w:color="15667F"/>
        </w:pBdr>
        <w:shd w:val="clear" w:color="auto" w:fill="15667F"/>
        <w:spacing w:after="120" w:line="240" w:lineRule="auto"/>
        <w:ind w:left="567" w:hanging="567"/>
        <w:jc w:val="center"/>
        <w:outlineLvl w:val="0"/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</w:pPr>
      <w:r w:rsidRPr="000B1CE3"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  <w:t>Čestné prohlášení – poddodavatelé</w:t>
      </w:r>
    </w:p>
    <w:p w:rsidR="000B1CE3" w:rsidRPr="000B1CE3" w:rsidRDefault="000B1CE3" w:rsidP="000B1CE3">
      <w:pPr>
        <w:spacing w:after="0" w:line="240" w:lineRule="auto"/>
        <w:jc w:val="both"/>
        <w:rPr>
          <w:rFonts w:ascii="Cambria" w:eastAsia="Calibri" w:hAnsi="Cambria" w:cs="Times New Roman"/>
          <w:i/>
        </w:rPr>
      </w:pPr>
    </w:p>
    <w:p w:rsidR="000B1CE3" w:rsidRPr="000B1CE3" w:rsidRDefault="000B1CE3" w:rsidP="000B1CE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0B1CE3">
        <w:rPr>
          <w:rFonts w:ascii="Cambria" w:eastAsia="Calibri" w:hAnsi="Cambria" w:cs="Times New Roman"/>
        </w:rPr>
        <w:t xml:space="preserve">Dodavatel </w:t>
      </w:r>
      <w:r w:rsidRPr="000B1CE3">
        <w:rPr>
          <w:rFonts w:ascii="Cambria" w:eastAsia="Calibri" w:hAnsi="Cambria" w:cs="Times New Roman"/>
          <w:b/>
          <w:highlight w:val="lightGray"/>
          <w:em w:val="comma"/>
          <w:lang w:bidi="en-US"/>
        </w:rPr>
        <w:fldChar w:fldCharType="begin"/>
      </w:r>
      <w:r w:rsidRPr="000B1CE3">
        <w:rPr>
          <w:rFonts w:ascii="Cambria" w:eastAsia="Calibri" w:hAnsi="Cambria" w:cs="Times New Roman"/>
          <w:b/>
          <w:highlight w:val="lightGray"/>
          <w:em w:val="comma"/>
          <w:lang w:bidi="en-US"/>
        </w:rPr>
        <w:instrText xml:space="preserve"> MACROBUTTON  AkcentČárka "[doplní dodavatel]" </w:instrText>
      </w:r>
      <w:r w:rsidRPr="000B1CE3">
        <w:rPr>
          <w:rFonts w:ascii="Cambria" w:eastAsia="Calibri" w:hAnsi="Cambria" w:cs="Times New Roman"/>
          <w:b/>
          <w:highlight w:val="lightGray"/>
          <w:em w:val="comma"/>
          <w:lang w:bidi="en-US"/>
        </w:rPr>
        <w:fldChar w:fldCharType="end"/>
      </w:r>
      <w:r w:rsidRPr="000B1CE3">
        <w:rPr>
          <w:rFonts w:ascii="Cambria" w:eastAsia="Calibri" w:hAnsi="Cambria" w:cs="Times New Roman"/>
          <w:lang w:bidi="en-US"/>
        </w:rPr>
        <w:t xml:space="preserve">, se sídlem </w:t>
      </w:r>
      <w:r w:rsidRPr="000B1CE3">
        <w:rPr>
          <w:rFonts w:ascii="Cambria" w:eastAsia="Calibri" w:hAnsi="Cambria" w:cs="Times New Roman"/>
          <w:highlight w:val="lightGray"/>
          <w:em w:val="comma"/>
          <w:lang w:bidi="en-US"/>
        </w:rPr>
        <w:fldChar w:fldCharType="begin"/>
      </w:r>
      <w:r w:rsidRPr="000B1CE3">
        <w:rPr>
          <w:rFonts w:ascii="Cambria" w:eastAsia="Calibri" w:hAnsi="Cambria" w:cs="Times New Roman"/>
          <w:highlight w:val="lightGray"/>
          <w:em w:val="comma"/>
          <w:lang w:bidi="en-US"/>
        </w:rPr>
        <w:instrText xml:space="preserve"> MACROBUTTON  AkcentČárka "[doplní dodavatel]" </w:instrText>
      </w:r>
      <w:r w:rsidRPr="000B1CE3">
        <w:rPr>
          <w:rFonts w:ascii="Cambria" w:eastAsia="Calibri" w:hAnsi="Cambria" w:cs="Times New Roman"/>
          <w:highlight w:val="lightGray"/>
          <w:em w:val="comma"/>
          <w:lang w:bidi="en-US"/>
        </w:rPr>
        <w:fldChar w:fldCharType="end"/>
      </w:r>
      <w:r w:rsidRPr="000B1CE3">
        <w:rPr>
          <w:rFonts w:ascii="Cambria" w:eastAsia="Calibri" w:hAnsi="Cambria" w:cs="Times New Roman"/>
          <w:lang w:bidi="en-US"/>
        </w:rPr>
        <w:t xml:space="preserve">, IČ: </w:t>
      </w:r>
      <w:r w:rsidRPr="000B1CE3">
        <w:rPr>
          <w:rFonts w:ascii="Cambria" w:eastAsia="Calibri" w:hAnsi="Cambria" w:cs="Times New Roman"/>
          <w:highlight w:val="lightGray"/>
          <w:em w:val="comma"/>
          <w:lang w:bidi="en-US"/>
        </w:rPr>
        <w:fldChar w:fldCharType="begin"/>
      </w:r>
      <w:r w:rsidRPr="000B1CE3">
        <w:rPr>
          <w:rFonts w:ascii="Cambria" w:eastAsia="Calibri" w:hAnsi="Cambria" w:cs="Times New Roman"/>
          <w:highlight w:val="lightGray"/>
          <w:em w:val="comma"/>
          <w:lang w:bidi="en-US"/>
        </w:rPr>
        <w:instrText xml:space="preserve"> MACROBUTTON  AkcentČárka "[doplní dodavatel]" </w:instrText>
      </w:r>
      <w:r w:rsidRPr="000B1CE3">
        <w:rPr>
          <w:rFonts w:ascii="Cambria" w:eastAsia="Calibri" w:hAnsi="Cambria" w:cs="Times New Roman"/>
          <w:highlight w:val="lightGray"/>
          <w:em w:val="comma"/>
          <w:lang w:bidi="en-US"/>
        </w:rPr>
        <w:fldChar w:fldCharType="end"/>
      </w:r>
      <w:r w:rsidRPr="000B1CE3">
        <w:rPr>
          <w:rFonts w:ascii="Cambria" w:eastAsia="Calibri" w:hAnsi="Cambria" w:cs="Times New Roman"/>
          <w:lang w:bidi="en-US"/>
        </w:rPr>
        <w:t xml:space="preserve">, který je účastníkem v zadávacím řízení veřejné zakázky s názvem </w:t>
      </w:r>
      <w:r w:rsidRPr="000B1CE3">
        <w:rPr>
          <w:rFonts w:ascii="Cambria" w:eastAsia="Calibri" w:hAnsi="Cambria" w:cs="Times New Roman"/>
          <w:b/>
        </w:rPr>
        <w:t>„</w:t>
      </w:r>
      <w:r w:rsidR="000A18B4" w:rsidRPr="000A18B4">
        <w:rPr>
          <w:rFonts w:ascii="Cambria" w:eastAsia="Calibri" w:hAnsi="Cambria" w:cs="Times New Roman"/>
          <w:b/>
        </w:rPr>
        <w:t>Přírodní koupací biotop Studénka – opakované řízení</w:t>
      </w:r>
      <w:bookmarkStart w:id="0" w:name="_GoBack"/>
      <w:bookmarkEnd w:id="0"/>
      <w:r w:rsidRPr="000B1CE3">
        <w:rPr>
          <w:rFonts w:ascii="Cambria" w:eastAsia="Calibri" w:hAnsi="Cambria" w:cs="Times New Roman"/>
          <w:b/>
        </w:rPr>
        <w:t xml:space="preserve">“ </w:t>
      </w:r>
      <w:r w:rsidRPr="000B1CE3">
        <w:rPr>
          <w:rFonts w:ascii="Cambria" w:eastAsia="Calibri" w:hAnsi="Cambria" w:cs="Times New Roman"/>
        </w:rPr>
        <w:t>čestně prohlašuje, že nevyužije poddodavatele při realizaci veřejné zakázky.</w:t>
      </w:r>
    </w:p>
    <w:p w:rsidR="000B1CE3" w:rsidRPr="000B1CE3" w:rsidRDefault="000B1CE3" w:rsidP="000B1CE3">
      <w:pPr>
        <w:spacing w:before="120" w:after="0" w:line="240" w:lineRule="auto"/>
        <w:jc w:val="both"/>
        <w:rPr>
          <w:rFonts w:ascii="Cambria" w:eastAsia="Calibri" w:hAnsi="Cambria" w:cs="Times New Roman"/>
        </w:rPr>
      </w:pPr>
      <w:r w:rsidRPr="000B1CE3">
        <w:rPr>
          <w:rFonts w:ascii="Cambria" w:eastAsia="Calibri" w:hAnsi="Cambria" w:cs="Times New Roman"/>
        </w:rPr>
        <w:t>V případě, kdy dodavatel zjistí, že se na realizaci veřejné zakázky budou poddodavatelé podílet, musí uvědomit o této skutečnosti zadavatele a tyto poddodavatele identifikovat před zahájením plnění veřejné zakázky poddodavatelem.</w:t>
      </w:r>
    </w:p>
    <w:p w:rsidR="000B1CE3" w:rsidRPr="000B1CE3" w:rsidRDefault="000B1CE3" w:rsidP="000B1CE3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0B1CE3" w:rsidRPr="000B1CE3" w:rsidRDefault="000B1CE3" w:rsidP="000B1CE3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0B1CE3" w:rsidRPr="000B1CE3" w:rsidRDefault="000B1CE3" w:rsidP="000B1CE3">
      <w:pPr>
        <w:spacing w:after="200" w:line="276" w:lineRule="auto"/>
        <w:rPr>
          <w:rFonts w:ascii="Calibri" w:eastAsia="Calibri" w:hAnsi="Calibri" w:cs="Times New Roman"/>
        </w:rPr>
      </w:pPr>
      <w:r w:rsidRPr="000B1CE3">
        <w:rPr>
          <w:rFonts w:ascii="Calibri" w:eastAsia="Calibri" w:hAnsi="Calibri" w:cs="Times New Roman"/>
        </w:rPr>
        <w:t xml:space="preserve">V </w:t>
      </w:r>
      <w:r w:rsidRPr="000B1CE3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0B1CE3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"[doplní dodavatel]" </w:instrText>
      </w:r>
      <w:r w:rsidRPr="000B1CE3">
        <w:rPr>
          <w:rFonts w:ascii="Cambria" w:eastAsia="Calibri" w:hAnsi="Cambria" w:cs="Times New Roman"/>
          <w:highlight w:val="lightGray"/>
          <w:lang w:bidi="en-US"/>
        </w:rPr>
        <w:fldChar w:fldCharType="end"/>
      </w:r>
      <w:r w:rsidRPr="000B1CE3">
        <w:rPr>
          <w:rFonts w:ascii="Cambria" w:eastAsia="Calibri" w:hAnsi="Cambria" w:cs="Times New Roman"/>
          <w:lang w:bidi="en-US"/>
        </w:rPr>
        <w:t xml:space="preserve"> dne </w:t>
      </w:r>
      <w:sdt>
        <w:sdtPr>
          <w:rPr>
            <w:rFonts w:ascii="Cambria" w:eastAsia="Calibri" w:hAnsi="Cambria" w:cs="Times New Roman"/>
          </w:rPr>
          <w:id w:val="-504978392"/>
          <w:showingPlcHdr/>
          <w:date>
            <w:dateFormat w:val="d. M. yyyy"/>
            <w:lid w:val="cs-CZ"/>
            <w:storeMappedDataAs w:val="dateTime"/>
            <w:calendar w:val="gregorian"/>
          </w:date>
        </w:sdtPr>
        <w:sdtEndPr>
          <w:rPr>
            <w:rFonts w:ascii="Calibri" w:hAnsi="Calibri"/>
            <w:lang w:bidi="en-US"/>
          </w:rPr>
        </w:sdtEndPr>
        <w:sdtContent>
          <w:r w:rsidRPr="000B1CE3">
            <w:rPr>
              <w:rFonts w:ascii="Cambria" w:eastAsia="Calibri" w:hAnsi="Cambria" w:cs="Times New Roman"/>
              <w:color w:val="000000"/>
              <w:highlight w:val="lightGray"/>
            </w:rPr>
            <w:t>Klikněte sem a zadejte datum.</w:t>
          </w:r>
        </w:sdtContent>
      </w:sdt>
    </w:p>
    <w:p w:rsidR="000B1CE3" w:rsidRPr="000B1CE3" w:rsidRDefault="000B1CE3" w:rsidP="000B1CE3">
      <w:pPr>
        <w:spacing w:after="200" w:line="276" w:lineRule="auto"/>
        <w:rPr>
          <w:rFonts w:ascii="Calibri" w:eastAsia="Calibri" w:hAnsi="Calibri" w:cs="Times New Roman"/>
        </w:rPr>
      </w:pP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</w:p>
    <w:p w:rsidR="000B1CE3" w:rsidRPr="000B1CE3" w:rsidRDefault="000B1CE3" w:rsidP="000B1CE3">
      <w:pPr>
        <w:spacing w:after="200" w:line="276" w:lineRule="auto"/>
        <w:rPr>
          <w:rFonts w:ascii="Calibri" w:eastAsia="Calibri" w:hAnsi="Calibri" w:cs="Times New Roman"/>
        </w:rPr>
      </w:pPr>
    </w:p>
    <w:p w:rsidR="000B1CE3" w:rsidRPr="000B1CE3" w:rsidRDefault="000B1CE3" w:rsidP="000B1CE3">
      <w:pPr>
        <w:spacing w:after="0" w:line="276" w:lineRule="auto"/>
        <w:rPr>
          <w:rFonts w:ascii="Cambria" w:eastAsia="Calibri" w:hAnsi="Cambria" w:cs="Times New Roman"/>
          <w:highlight w:val="lightGray"/>
          <w:lang w:bidi="en-US"/>
        </w:rPr>
      </w:pPr>
      <w:r w:rsidRPr="000B1CE3">
        <w:rPr>
          <w:rFonts w:ascii="Cambria" w:eastAsia="Calibri" w:hAnsi="Cambria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DD374" wp14:editId="2CD5EFDE">
                <wp:simplePos x="0" y="0"/>
                <wp:positionH relativeFrom="column">
                  <wp:posOffset>3005455</wp:posOffset>
                </wp:positionH>
                <wp:positionV relativeFrom="paragraph">
                  <wp:posOffset>129540</wp:posOffset>
                </wp:positionV>
                <wp:extent cx="2181225" cy="0"/>
                <wp:effectExtent l="0" t="0" r="952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C8A3F1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65pt,10.2pt" to="408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">
                <v:stroke dashstyle="dash"/>
              </v:line>
            </w:pict>
          </mc:Fallback>
        </mc:AlternateContent>
      </w:r>
    </w:p>
    <w:p w:rsidR="000B1CE3" w:rsidRPr="000B1CE3" w:rsidRDefault="000B1CE3" w:rsidP="000B1CE3">
      <w:pPr>
        <w:tabs>
          <w:tab w:val="center" w:pos="6521"/>
        </w:tabs>
        <w:spacing w:after="0" w:line="276" w:lineRule="auto"/>
        <w:rPr>
          <w:rFonts w:ascii="Cambria" w:eastAsia="Calibri" w:hAnsi="Cambria" w:cs="Times New Roman"/>
          <w:lang w:bidi="en-US"/>
        </w:rPr>
      </w:pPr>
      <w:r w:rsidRPr="000B1CE3">
        <w:rPr>
          <w:rFonts w:ascii="Cambria" w:eastAsia="Calibri" w:hAnsi="Cambria" w:cs="Times New Roman"/>
          <w:lang w:bidi="en-US"/>
        </w:rPr>
        <w:tab/>
      </w:r>
      <w:r w:rsidRPr="000B1CE3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0B1CE3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"[název firmy]" </w:instrText>
      </w:r>
      <w:r w:rsidRPr="000B1CE3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0B1CE3" w:rsidRPr="000B1CE3" w:rsidRDefault="000B1CE3" w:rsidP="000B1CE3">
      <w:pPr>
        <w:tabs>
          <w:tab w:val="center" w:pos="6521"/>
        </w:tabs>
        <w:spacing w:after="0" w:line="276" w:lineRule="auto"/>
        <w:rPr>
          <w:rFonts w:ascii="Calibri" w:eastAsia="Calibri" w:hAnsi="Calibri" w:cs="Times New Roman"/>
          <w:b/>
        </w:rPr>
      </w:pPr>
      <w:r w:rsidRPr="000B1CE3">
        <w:rPr>
          <w:rFonts w:ascii="Cambria" w:eastAsia="Calibri" w:hAnsi="Cambria" w:cs="Times New Roman"/>
          <w:lang w:bidi="en-US"/>
        </w:rPr>
        <w:tab/>
      </w:r>
      <w:r w:rsidRPr="000B1CE3">
        <w:rPr>
          <w:rFonts w:ascii="Cambria" w:eastAsia="Calibri" w:hAnsi="Cambria" w:cs="Times New Roman"/>
          <w:b/>
          <w:highlight w:val="lightGray"/>
          <w:lang w:bidi="en-US"/>
        </w:rPr>
        <w:fldChar w:fldCharType="begin"/>
      </w:r>
      <w:r w:rsidRPr="000B1CE3">
        <w:rPr>
          <w:rFonts w:ascii="Cambria" w:eastAsia="Calibri" w:hAnsi="Cambria" w:cs="Times New Roman"/>
          <w:b/>
          <w:highlight w:val="lightGray"/>
          <w:lang w:bidi="en-US"/>
        </w:rPr>
        <w:instrText xml:space="preserve"> MACROBUTTON  AkcentČárka "[jméno osoby oprávněné jednat]" </w:instrText>
      </w:r>
      <w:r w:rsidRPr="000B1CE3">
        <w:rPr>
          <w:rFonts w:ascii="Cambria" w:eastAsia="Calibri" w:hAnsi="Cambria" w:cs="Times New Roman"/>
          <w:b/>
          <w:highlight w:val="lightGray"/>
          <w:lang w:bidi="en-US"/>
        </w:rPr>
        <w:fldChar w:fldCharType="end"/>
      </w:r>
    </w:p>
    <w:p w:rsidR="000B1CE3" w:rsidRPr="000B1CE3" w:rsidRDefault="000B1CE3" w:rsidP="000B1CE3">
      <w:pPr>
        <w:tabs>
          <w:tab w:val="center" w:pos="6521"/>
        </w:tabs>
        <w:spacing w:after="0" w:line="276" w:lineRule="auto"/>
        <w:rPr>
          <w:rFonts w:ascii="Cambria" w:eastAsia="Calibri" w:hAnsi="Cambria" w:cs="Times New Roman"/>
        </w:rPr>
      </w:pPr>
      <w:r w:rsidRPr="000B1CE3">
        <w:rPr>
          <w:rFonts w:ascii="Cambria" w:eastAsia="Calibri" w:hAnsi="Cambria" w:cs="Times New Roman"/>
          <w:lang w:bidi="en-US"/>
        </w:rPr>
        <w:tab/>
      </w:r>
      <w:r w:rsidRPr="000B1CE3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0B1CE3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[funkce] </w:instrText>
      </w:r>
      <w:r w:rsidRPr="000B1CE3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465F8C" w:rsidRDefault="00465F8C"/>
    <w:sectPr w:rsidR="00465F8C" w:rsidSect="00521195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728" w:rsidRDefault="00684728">
      <w:pPr>
        <w:spacing w:after="0" w:line="240" w:lineRule="auto"/>
      </w:pPr>
      <w:r>
        <w:separator/>
      </w:r>
    </w:p>
  </w:endnote>
  <w:endnote w:type="continuationSeparator" w:id="0">
    <w:p w:rsidR="00684728" w:rsidRDefault="00684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728" w:rsidRDefault="00684728">
      <w:pPr>
        <w:spacing w:after="0" w:line="240" w:lineRule="auto"/>
      </w:pPr>
      <w:r>
        <w:separator/>
      </w:r>
    </w:p>
  </w:footnote>
  <w:footnote w:type="continuationSeparator" w:id="0">
    <w:p w:rsidR="00684728" w:rsidRDefault="00684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195" w:rsidRPr="000B1CE3" w:rsidRDefault="000B1CE3" w:rsidP="00521195">
    <w:pPr>
      <w:pStyle w:val="Zhlav"/>
      <w:spacing w:before="240"/>
      <w:jc w:val="center"/>
      <w:rPr>
        <w:rFonts w:ascii="Cambria" w:hAnsi="Cambria"/>
      </w:rPr>
    </w:pPr>
    <w:r w:rsidRPr="000B1CE3">
      <w:rPr>
        <w:noProof/>
        <w:color w:val="FFFFFF"/>
        <w:sz w:val="36"/>
        <w:lang w:eastAsia="cs-CZ"/>
      </w:rPr>
      <w:drawing>
        <wp:anchor distT="0" distB="0" distL="114300" distR="114300" simplePos="0" relativeHeight="251660288" behindDoc="1" locked="0" layoutInCell="1" allowOverlap="1" wp14:anchorId="47B15949" wp14:editId="79BB1667">
          <wp:simplePos x="0" y="0"/>
          <wp:positionH relativeFrom="column">
            <wp:posOffset>4543425</wp:posOffset>
          </wp:positionH>
          <wp:positionV relativeFrom="paragraph">
            <wp:posOffset>-161290</wp:posOffset>
          </wp:positionV>
          <wp:extent cx="1381125" cy="497661"/>
          <wp:effectExtent l="0" t="0" r="0" b="0"/>
          <wp:wrapNone/>
          <wp:docPr id="3" name="Obrázek 3" descr="C:\Users\Maty\AppData\Local\Microsoft\Windows\INetCache\Content.Word\TandM_logo_black_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ty\AppData\Local\Microsoft\Windows\INetCache\Content.Word\TandM_logo_black_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97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1CE3">
      <w:rPr>
        <w:rFonts w:ascii="Cambria" w:hAnsi="Cambria"/>
        <w:noProof/>
        <w:lang w:eastAsia="cs-CZ"/>
      </w:rPr>
      <w:drawing>
        <wp:anchor distT="0" distB="0" distL="114300" distR="114300" simplePos="0" relativeHeight="251659264" behindDoc="0" locked="0" layoutInCell="1" allowOverlap="1" wp14:anchorId="19575D83" wp14:editId="47AB3A3D">
          <wp:simplePos x="0" y="0"/>
          <wp:positionH relativeFrom="column">
            <wp:posOffset>402</wp:posOffset>
          </wp:positionH>
          <wp:positionV relativeFrom="paragraph">
            <wp:posOffset>-114935</wp:posOffset>
          </wp:positionV>
          <wp:extent cx="1196742" cy="451153"/>
          <wp:effectExtent l="0" t="0" r="3810" b="635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udenk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742" cy="4511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1CE3">
      <w:rPr>
        <w:rFonts w:ascii="Cambria" w:hAnsi="Cambria"/>
      </w:rPr>
      <w:t>Příloha č. 08</w:t>
    </w:r>
    <w:r w:rsidRPr="00521195">
      <w:rPr>
        <w:noProof/>
        <w:lang w:eastAsia="cs-CZ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7E3"/>
    <w:rsid w:val="000A18B4"/>
    <w:rsid w:val="000B1CE3"/>
    <w:rsid w:val="00465F8C"/>
    <w:rsid w:val="00684728"/>
    <w:rsid w:val="008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AA0FDF-1320-4A6C-807B-4FDA01235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B1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1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771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T&amp;M zadavatelská společnost</dc:creator>
  <cp:keywords/>
  <dc:description/>
  <cp:lastModifiedBy>Matyáš Vojáček</cp:lastModifiedBy>
  <cp:revision>4</cp:revision>
  <dcterms:created xsi:type="dcterms:W3CDTF">2017-11-13T09:54:00Z</dcterms:created>
  <dcterms:modified xsi:type="dcterms:W3CDTF">2018-01-08T12:53:00Z</dcterms:modified>
</cp:coreProperties>
</file>