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7242" w14:textId="77777777" w:rsidR="006B687D" w:rsidRDefault="006B687D" w:rsidP="006B687D">
      <w:pPr>
        <w:jc w:val="center"/>
      </w:pPr>
    </w:p>
    <w:p w14:paraId="18D00D5D" w14:textId="1FBADCC1" w:rsidR="006B687D" w:rsidRDefault="006B687D" w:rsidP="006B687D">
      <w:pPr>
        <w:jc w:val="center"/>
      </w:pPr>
    </w:p>
    <w:p w14:paraId="5EB399AD" w14:textId="77777777" w:rsidR="00732AFE" w:rsidRDefault="00732AFE" w:rsidP="006B687D">
      <w:pPr>
        <w:jc w:val="center"/>
      </w:pPr>
    </w:p>
    <w:p w14:paraId="30B6454C" w14:textId="6E00EB37" w:rsidR="006B687D" w:rsidRDefault="006B687D" w:rsidP="006B68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B687D">
        <w:rPr>
          <w:rFonts w:ascii="Arial" w:hAnsi="Arial" w:cs="Arial"/>
          <w:b/>
          <w:bCs/>
          <w:sz w:val="28"/>
          <w:szCs w:val="28"/>
        </w:rPr>
        <w:t>Průvodní zpráva</w:t>
      </w:r>
    </w:p>
    <w:p w14:paraId="65483E3E" w14:textId="29A0CA4B" w:rsidR="00CE577E" w:rsidRDefault="00CE577E" w:rsidP="006B68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7D733E" w14:textId="77777777" w:rsidR="00732AFE" w:rsidRDefault="00732AFE" w:rsidP="006B68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C3A320" w14:textId="789058C1" w:rsidR="00773576" w:rsidRDefault="00773576" w:rsidP="006B687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03BC46" w14:textId="3427149D" w:rsidR="006B687D" w:rsidRPr="00CE577E" w:rsidRDefault="006B687D" w:rsidP="006B687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E577E">
        <w:rPr>
          <w:rFonts w:ascii="Arial" w:hAnsi="Arial" w:cs="Arial"/>
          <w:b/>
          <w:bCs/>
          <w:sz w:val="20"/>
          <w:szCs w:val="20"/>
        </w:rPr>
        <w:t>Návrh trvalkových výsadeb</w:t>
      </w:r>
    </w:p>
    <w:p w14:paraId="5A4E9C2E" w14:textId="24210129" w:rsidR="006B687D" w:rsidRDefault="006B687D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577E">
        <w:rPr>
          <w:rFonts w:ascii="Arial" w:hAnsi="Arial" w:cs="Arial"/>
          <w:b/>
          <w:bCs/>
          <w:sz w:val="16"/>
          <w:szCs w:val="16"/>
        </w:rPr>
        <w:t>Studénka</w:t>
      </w:r>
      <w:r w:rsidR="00941866">
        <w:rPr>
          <w:rFonts w:ascii="Arial" w:hAnsi="Arial" w:cs="Arial"/>
          <w:b/>
          <w:bCs/>
          <w:sz w:val="16"/>
          <w:szCs w:val="16"/>
        </w:rPr>
        <w:t xml:space="preserve"> II</w:t>
      </w:r>
      <w:r w:rsidRPr="00CE577E">
        <w:rPr>
          <w:rFonts w:ascii="Arial" w:hAnsi="Arial" w:cs="Arial"/>
          <w:b/>
          <w:bCs/>
          <w:sz w:val="16"/>
          <w:szCs w:val="16"/>
        </w:rPr>
        <w:t xml:space="preserve"> - ul. Butovická – kruhový objezd</w:t>
      </w:r>
      <w:r w:rsidR="00AF1125">
        <w:rPr>
          <w:rFonts w:ascii="Arial" w:hAnsi="Arial" w:cs="Arial"/>
          <w:b/>
          <w:bCs/>
          <w:sz w:val="16"/>
          <w:szCs w:val="16"/>
        </w:rPr>
        <w:t xml:space="preserve"> (A), výjezd na ul. Budovatel</w:t>
      </w:r>
      <w:r w:rsidR="00732AFE">
        <w:rPr>
          <w:rFonts w:ascii="Arial" w:hAnsi="Arial" w:cs="Arial"/>
          <w:b/>
          <w:bCs/>
          <w:sz w:val="16"/>
          <w:szCs w:val="16"/>
        </w:rPr>
        <w:t>s</w:t>
      </w:r>
      <w:r w:rsidR="00AF1125">
        <w:rPr>
          <w:rFonts w:ascii="Arial" w:hAnsi="Arial" w:cs="Arial"/>
          <w:b/>
          <w:bCs/>
          <w:sz w:val="16"/>
          <w:szCs w:val="16"/>
        </w:rPr>
        <w:t>ká vpravo (B)</w:t>
      </w:r>
      <w:r w:rsidRPr="00CE577E"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07807949" w14:textId="66B99AA4" w:rsidR="00732AFE" w:rsidRDefault="00732AFE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96E7D76" w14:textId="4D63BFEA" w:rsidR="00732AFE" w:rsidRDefault="00732AFE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26EC06EA" wp14:editId="1633C0B1">
            <wp:extent cx="5760720" cy="31902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CECA" w14:textId="257E1B83" w:rsidR="00A23251" w:rsidRDefault="00A23251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1F23B71" w14:textId="77777777" w:rsidR="00A23251" w:rsidRDefault="00A23251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46C4062" w14:textId="77777777" w:rsidR="00AF1125" w:rsidRPr="00CE577E" w:rsidRDefault="00AF1125" w:rsidP="006B687D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8BA8700" w14:textId="26DA165E" w:rsidR="006B687D" w:rsidRDefault="006B687D" w:rsidP="006B687D">
      <w:pPr>
        <w:jc w:val="center"/>
      </w:pPr>
    </w:p>
    <w:p w14:paraId="5D919F9C" w14:textId="210D1A21" w:rsidR="006B687D" w:rsidRDefault="006B687D" w:rsidP="006B687D">
      <w:pPr>
        <w:jc w:val="center"/>
      </w:pPr>
    </w:p>
    <w:p w14:paraId="0EB02601" w14:textId="16AEA8D1" w:rsidR="006B687D" w:rsidRDefault="006B687D" w:rsidP="006B687D">
      <w:pPr>
        <w:jc w:val="center"/>
      </w:pPr>
    </w:p>
    <w:p w14:paraId="458F1319" w14:textId="1363F7DD" w:rsidR="006B687D" w:rsidRDefault="006B687D" w:rsidP="00CF04ED"/>
    <w:p w14:paraId="7D289F91" w14:textId="77777777" w:rsidR="00AE7854" w:rsidRDefault="00AE7854" w:rsidP="00CF04ED"/>
    <w:p w14:paraId="4FCB8D6F" w14:textId="09B0CDEA" w:rsidR="006B687D" w:rsidRDefault="006B687D" w:rsidP="006B687D">
      <w:pPr>
        <w:jc w:val="center"/>
      </w:pPr>
    </w:p>
    <w:p w14:paraId="5ED844C0" w14:textId="77777777" w:rsidR="009704A1" w:rsidRDefault="009704A1" w:rsidP="006B687D">
      <w:pPr>
        <w:jc w:val="center"/>
      </w:pPr>
    </w:p>
    <w:p w14:paraId="4628FFCB" w14:textId="5063CA70" w:rsidR="001677C9" w:rsidRPr="005149BA" w:rsidRDefault="001677C9" w:rsidP="00CE577E">
      <w:pPr>
        <w:rPr>
          <w:rFonts w:ascii="Arial" w:hAnsi="Arial" w:cs="Arial"/>
          <w:b/>
          <w:bCs/>
          <w:sz w:val="20"/>
          <w:szCs w:val="20"/>
        </w:rPr>
      </w:pPr>
      <w:bookmarkStart w:id="0" w:name="_Hlk99627654"/>
      <w:r w:rsidRPr="005149BA">
        <w:rPr>
          <w:rFonts w:ascii="Arial" w:hAnsi="Arial" w:cs="Arial"/>
          <w:b/>
          <w:bCs/>
          <w:sz w:val="20"/>
          <w:szCs w:val="20"/>
        </w:rPr>
        <w:lastRenderedPageBreak/>
        <w:t>Identifikační údaje</w:t>
      </w:r>
    </w:p>
    <w:p w14:paraId="1F5A026E" w14:textId="77777777" w:rsidR="005149BA" w:rsidRPr="005149BA" w:rsidRDefault="005149BA" w:rsidP="0009537E">
      <w:pPr>
        <w:rPr>
          <w:rFonts w:ascii="Arial" w:hAnsi="Arial" w:cs="Arial"/>
          <w:b/>
          <w:bCs/>
          <w:sz w:val="20"/>
          <w:szCs w:val="20"/>
        </w:rPr>
      </w:pPr>
    </w:p>
    <w:p w14:paraId="1F713000" w14:textId="0BF4ACD9" w:rsidR="0009537E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Název: </w:t>
      </w:r>
      <w:r w:rsidR="005149BA" w:rsidRPr="005149BA">
        <w:rPr>
          <w:rFonts w:ascii="Arial" w:hAnsi="Arial" w:cs="Arial"/>
          <w:sz w:val="20"/>
          <w:szCs w:val="20"/>
        </w:rPr>
        <w:t xml:space="preserve">              </w:t>
      </w:r>
      <w:r w:rsidRPr="005149BA">
        <w:rPr>
          <w:rFonts w:ascii="Arial" w:hAnsi="Arial" w:cs="Arial"/>
          <w:sz w:val="20"/>
          <w:szCs w:val="20"/>
        </w:rPr>
        <w:t>Návrh trvalkových výsadeb</w:t>
      </w:r>
    </w:p>
    <w:p w14:paraId="5CDF30EE" w14:textId="77777777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0CBB2D6B" w14:textId="6FDD5721" w:rsidR="0009537E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Místo: </w:t>
      </w:r>
      <w:r w:rsidR="005149BA" w:rsidRPr="005149BA">
        <w:rPr>
          <w:rFonts w:ascii="Arial" w:hAnsi="Arial" w:cs="Arial"/>
          <w:sz w:val="20"/>
          <w:szCs w:val="20"/>
        </w:rPr>
        <w:t xml:space="preserve">               </w:t>
      </w:r>
      <w:r w:rsidR="005149BA"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 xml:space="preserve">Studénka </w:t>
      </w:r>
      <w:r w:rsidR="002D27B7">
        <w:rPr>
          <w:rFonts w:ascii="Arial" w:hAnsi="Arial" w:cs="Arial"/>
          <w:sz w:val="20"/>
          <w:szCs w:val="20"/>
        </w:rPr>
        <w:t>II,</w:t>
      </w:r>
      <w:r w:rsidRPr="005149BA">
        <w:rPr>
          <w:rFonts w:ascii="Arial" w:hAnsi="Arial" w:cs="Arial"/>
          <w:sz w:val="20"/>
          <w:szCs w:val="20"/>
        </w:rPr>
        <w:t xml:space="preserve"> ul. Butovická – kruhový objezd a výjezdov</w:t>
      </w:r>
      <w:r w:rsidR="00152F08">
        <w:rPr>
          <w:rFonts w:ascii="Arial" w:hAnsi="Arial" w:cs="Arial"/>
          <w:sz w:val="20"/>
          <w:szCs w:val="20"/>
        </w:rPr>
        <w:t>á</w:t>
      </w:r>
      <w:r w:rsidRPr="005149BA">
        <w:rPr>
          <w:rFonts w:ascii="Arial" w:hAnsi="Arial" w:cs="Arial"/>
          <w:sz w:val="20"/>
          <w:szCs w:val="20"/>
        </w:rPr>
        <w:t xml:space="preserve"> ploch</w:t>
      </w:r>
      <w:r w:rsidR="00152F08">
        <w:rPr>
          <w:rFonts w:ascii="Arial" w:hAnsi="Arial" w:cs="Arial"/>
          <w:sz w:val="20"/>
          <w:szCs w:val="20"/>
        </w:rPr>
        <w:t>a</w:t>
      </w:r>
      <w:r w:rsidRPr="005149BA">
        <w:rPr>
          <w:rFonts w:ascii="Arial" w:hAnsi="Arial" w:cs="Arial"/>
          <w:sz w:val="20"/>
          <w:szCs w:val="20"/>
        </w:rPr>
        <w:t xml:space="preserve"> na ul. Budovatelská </w:t>
      </w:r>
      <w:r w:rsidR="00152F0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14:paraId="378D02BC" w14:textId="03CA0A1D" w:rsidR="001677C9" w:rsidRPr="005149BA" w:rsidRDefault="001677C9" w:rsidP="0009537E">
      <w:pPr>
        <w:rPr>
          <w:rFonts w:ascii="Arial" w:hAnsi="Arial" w:cs="Arial"/>
          <w:sz w:val="20"/>
          <w:szCs w:val="20"/>
        </w:rPr>
      </w:pPr>
    </w:p>
    <w:p w14:paraId="7D4AB0A1" w14:textId="6A2C8B93" w:rsidR="001677C9" w:rsidRPr="005149BA" w:rsidRDefault="001677C9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>Objednatel</w:t>
      </w:r>
      <w:r w:rsidR="0009537E" w:rsidRPr="005149BA">
        <w:rPr>
          <w:rFonts w:ascii="Arial" w:hAnsi="Arial" w:cs="Arial"/>
          <w:sz w:val="20"/>
          <w:szCs w:val="20"/>
        </w:rPr>
        <w:t xml:space="preserve">: </w:t>
      </w:r>
      <w:r w:rsidR="005149BA" w:rsidRPr="005149BA">
        <w:rPr>
          <w:rFonts w:ascii="Arial" w:hAnsi="Arial" w:cs="Arial"/>
          <w:sz w:val="20"/>
          <w:szCs w:val="20"/>
        </w:rPr>
        <w:t xml:space="preserve">     </w:t>
      </w:r>
      <w:r w:rsidR="005149BA">
        <w:rPr>
          <w:rFonts w:ascii="Arial" w:hAnsi="Arial" w:cs="Arial"/>
          <w:sz w:val="20"/>
          <w:szCs w:val="20"/>
        </w:rPr>
        <w:t xml:space="preserve">   </w:t>
      </w:r>
      <w:r w:rsidRPr="005149BA">
        <w:rPr>
          <w:rFonts w:ascii="Arial" w:hAnsi="Arial" w:cs="Arial"/>
          <w:sz w:val="20"/>
          <w:szCs w:val="20"/>
        </w:rPr>
        <w:t>Město Studénka</w:t>
      </w:r>
    </w:p>
    <w:p w14:paraId="7F0BE99B" w14:textId="40021E76" w:rsidR="0009537E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  </w:t>
      </w:r>
      <w:r w:rsidR="005149BA">
        <w:rPr>
          <w:rFonts w:ascii="Arial" w:hAnsi="Arial" w:cs="Arial"/>
          <w:sz w:val="20"/>
          <w:szCs w:val="20"/>
        </w:rPr>
        <w:t xml:space="preserve">    </w:t>
      </w:r>
      <w:r w:rsidRPr="005149BA">
        <w:rPr>
          <w:rFonts w:ascii="Arial" w:hAnsi="Arial" w:cs="Arial"/>
          <w:sz w:val="20"/>
          <w:szCs w:val="20"/>
        </w:rPr>
        <w:t xml:space="preserve">nám. Republiky 762, </w:t>
      </w:r>
      <w:r w:rsidR="00152F08">
        <w:rPr>
          <w:rFonts w:ascii="Arial" w:hAnsi="Arial" w:cs="Arial"/>
          <w:sz w:val="20"/>
          <w:szCs w:val="20"/>
        </w:rPr>
        <w:t xml:space="preserve">742 13 </w:t>
      </w:r>
      <w:r w:rsidRPr="005149BA">
        <w:rPr>
          <w:rFonts w:ascii="Arial" w:hAnsi="Arial" w:cs="Arial"/>
          <w:sz w:val="20"/>
          <w:szCs w:val="20"/>
        </w:rPr>
        <w:t>Studénka</w:t>
      </w:r>
      <w:r w:rsidRPr="005149B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746C914C" w14:textId="7090135B" w:rsidR="001677C9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</w:t>
      </w:r>
      <w:r w:rsidR="005149BA">
        <w:rPr>
          <w:rFonts w:ascii="Arial" w:hAnsi="Arial" w:cs="Arial"/>
          <w:sz w:val="20"/>
          <w:szCs w:val="20"/>
        </w:rPr>
        <w:t xml:space="preserve">   </w:t>
      </w:r>
      <w:r w:rsidR="001677C9" w:rsidRPr="005149BA">
        <w:rPr>
          <w:rFonts w:ascii="Arial" w:hAnsi="Arial" w:cs="Arial"/>
          <w:sz w:val="20"/>
          <w:szCs w:val="20"/>
        </w:rPr>
        <w:t>IČ</w:t>
      </w:r>
      <w:r w:rsidRPr="005149BA">
        <w:rPr>
          <w:rFonts w:ascii="Arial" w:hAnsi="Arial" w:cs="Arial"/>
          <w:sz w:val="20"/>
          <w:szCs w:val="20"/>
        </w:rPr>
        <w:t xml:space="preserve"> 00298441</w:t>
      </w:r>
    </w:p>
    <w:p w14:paraId="7A108B68" w14:textId="2ED9B20B" w:rsidR="0009537E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   </w:t>
      </w:r>
      <w:r w:rsidR="005149BA"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>DIČ CZ00298441</w:t>
      </w:r>
    </w:p>
    <w:p w14:paraId="66F86416" w14:textId="21F28BF9" w:rsidR="001677C9" w:rsidRDefault="00152F08" w:rsidP="000953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Kontaktní osoba: </w:t>
      </w:r>
      <w:r w:rsidR="001677C9" w:rsidRPr="005149B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677C9" w:rsidRPr="005149BA">
        <w:rPr>
          <w:rFonts w:ascii="Arial" w:hAnsi="Arial" w:cs="Arial"/>
          <w:sz w:val="20"/>
          <w:szCs w:val="20"/>
        </w:rPr>
        <w:t>Dro</w:t>
      </w:r>
      <w:r w:rsidR="00CE577E">
        <w:rPr>
          <w:rFonts w:ascii="Arial" w:hAnsi="Arial" w:cs="Arial"/>
          <w:sz w:val="20"/>
          <w:szCs w:val="20"/>
        </w:rPr>
        <w:t>š</w:t>
      </w:r>
      <w:r w:rsidR="001677C9" w:rsidRPr="005149BA">
        <w:rPr>
          <w:rFonts w:ascii="Arial" w:hAnsi="Arial" w:cs="Arial"/>
          <w:sz w:val="20"/>
          <w:szCs w:val="20"/>
        </w:rPr>
        <w:t>čínová</w:t>
      </w:r>
      <w:proofErr w:type="spellEnd"/>
      <w:r w:rsidR="001677C9" w:rsidRPr="005149BA">
        <w:rPr>
          <w:rFonts w:ascii="Arial" w:hAnsi="Arial" w:cs="Arial"/>
          <w:sz w:val="20"/>
          <w:szCs w:val="20"/>
        </w:rPr>
        <w:t xml:space="preserve"> Renáta</w:t>
      </w:r>
    </w:p>
    <w:p w14:paraId="29EFC236" w14:textId="5A234136" w:rsidR="007E3E45" w:rsidRDefault="007E3E45" w:rsidP="000953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</w:t>
      </w:r>
      <w:r w:rsidR="00152F08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droscinova</w:t>
      </w:r>
      <w:r w:rsidRPr="007E3E45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mesto-studenka.cz</w:t>
      </w:r>
    </w:p>
    <w:p w14:paraId="208CD83A" w14:textId="564FEAEE" w:rsidR="001677C9" w:rsidRPr="005149BA" w:rsidRDefault="001677C9" w:rsidP="0009537E">
      <w:pPr>
        <w:rPr>
          <w:rFonts w:ascii="Arial" w:hAnsi="Arial" w:cs="Arial"/>
          <w:sz w:val="20"/>
          <w:szCs w:val="20"/>
        </w:rPr>
      </w:pPr>
    </w:p>
    <w:p w14:paraId="4903EA64" w14:textId="5E1A86D7" w:rsidR="001677C9" w:rsidRPr="005149BA" w:rsidRDefault="001677C9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>Zhotovitel:</w:t>
      </w:r>
      <w:r w:rsidR="0009537E" w:rsidRPr="005149BA">
        <w:rPr>
          <w:rFonts w:ascii="Arial" w:hAnsi="Arial" w:cs="Arial"/>
          <w:sz w:val="20"/>
          <w:szCs w:val="20"/>
        </w:rPr>
        <w:t xml:space="preserve"> </w:t>
      </w:r>
      <w:r w:rsidR="005149BA" w:rsidRPr="005149BA">
        <w:rPr>
          <w:rFonts w:ascii="Arial" w:hAnsi="Arial" w:cs="Arial"/>
          <w:sz w:val="20"/>
          <w:szCs w:val="20"/>
        </w:rPr>
        <w:t xml:space="preserve">       </w:t>
      </w:r>
      <w:r w:rsidR="005149BA">
        <w:rPr>
          <w:rFonts w:ascii="Arial" w:hAnsi="Arial" w:cs="Arial"/>
          <w:sz w:val="20"/>
          <w:szCs w:val="20"/>
        </w:rPr>
        <w:t xml:space="preserve">  </w:t>
      </w:r>
      <w:r w:rsidR="005149BA" w:rsidRPr="005149B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49BA">
        <w:rPr>
          <w:rFonts w:ascii="Arial" w:hAnsi="Arial" w:cs="Arial"/>
          <w:sz w:val="20"/>
          <w:szCs w:val="20"/>
        </w:rPr>
        <w:t>Interpont</w:t>
      </w:r>
      <w:proofErr w:type="spellEnd"/>
      <w:r w:rsidRPr="005149BA">
        <w:rPr>
          <w:rFonts w:ascii="Arial" w:hAnsi="Arial" w:cs="Arial"/>
          <w:sz w:val="20"/>
          <w:szCs w:val="20"/>
        </w:rPr>
        <w:t xml:space="preserve"> s.r.o.</w:t>
      </w:r>
    </w:p>
    <w:p w14:paraId="538696C7" w14:textId="2DB73525" w:rsidR="001677C9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    </w:t>
      </w:r>
      <w:r w:rsidR="001677C9" w:rsidRPr="005149BA">
        <w:rPr>
          <w:rFonts w:ascii="Arial" w:hAnsi="Arial" w:cs="Arial"/>
          <w:sz w:val="20"/>
          <w:szCs w:val="20"/>
        </w:rPr>
        <w:t xml:space="preserve">Družstevní 982, </w:t>
      </w:r>
      <w:r w:rsidR="00152F08">
        <w:rPr>
          <w:rFonts w:ascii="Arial" w:hAnsi="Arial" w:cs="Arial"/>
          <w:sz w:val="20"/>
          <w:szCs w:val="20"/>
        </w:rPr>
        <w:t xml:space="preserve">742 13 </w:t>
      </w:r>
      <w:r w:rsidR="001677C9" w:rsidRPr="005149BA">
        <w:rPr>
          <w:rFonts w:ascii="Arial" w:hAnsi="Arial" w:cs="Arial"/>
          <w:sz w:val="20"/>
          <w:szCs w:val="20"/>
        </w:rPr>
        <w:t>Studénka</w:t>
      </w:r>
    </w:p>
    <w:p w14:paraId="7716065F" w14:textId="58138D1E" w:rsidR="001677C9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    </w:t>
      </w:r>
      <w:r w:rsidRPr="005149BA">
        <w:rPr>
          <w:rFonts w:ascii="Arial" w:hAnsi="Arial" w:cs="Arial"/>
          <w:sz w:val="20"/>
          <w:szCs w:val="20"/>
        </w:rPr>
        <w:t xml:space="preserve"> </w:t>
      </w:r>
      <w:r w:rsidR="001677C9" w:rsidRPr="005149BA">
        <w:rPr>
          <w:rFonts w:ascii="Arial" w:hAnsi="Arial" w:cs="Arial"/>
          <w:sz w:val="20"/>
          <w:szCs w:val="20"/>
        </w:rPr>
        <w:t>IČO 26799430</w:t>
      </w:r>
    </w:p>
    <w:p w14:paraId="41286370" w14:textId="024875B3" w:rsidR="001677C9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</w:t>
      </w:r>
      <w:r w:rsidR="005149BA" w:rsidRPr="005149BA">
        <w:rPr>
          <w:rFonts w:ascii="Arial" w:hAnsi="Arial" w:cs="Arial"/>
          <w:sz w:val="20"/>
          <w:szCs w:val="20"/>
        </w:rPr>
        <w:t xml:space="preserve">        </w:t>
      </w:r>
      <w:r w:rsidR="001677C9" w:rsidRPr="005149BA">
        <w:rPr>
          <w:rFonts w:ascii="Arial" w:hAnsi="Arial" w:cs="Arial"/>
          <w:sz w:val="20"/>
          <w:szCs w:val="20"/>
        </w:rPr>
        <w:t>DIČ CZ26799430</w:t>
      </w:r>
    </w:p>
    <w:p w14:paraId="3A69B1EC" w14:textId="77777777" w:rsidR="005149BA" w:rsidRPr="005149BA" w:rsidRDefault="0009537E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</w:t>
      </w:r>
    </w:p>
    <w:p w14:paraId="763674C2" w14:textId="6856CD55" w:rsidR="001677C9" w:rsidRPr="005149BA" w:rsidRDefault="005149BA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>Vypracovala:</w:t>
      </w:r>
      <w:r w:rsidR="001677C9" w:rsidRPr="005149BA"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 xml:space="preserve">   </w:t>
      </w:r>
      <w:r w:rsidR="00CE577E">
        <w:rPr>
          <w:rFonts w:ascii="Arial" w:hAnsi="Arial" w:cs="Arial"/>
          <w:sz w:val="20"/>
          <w:szCs w:val="20"/>
        </w:rPr>
        <w:t xml:space="preserve">  </w:t>
      </w:r>
      <w:r w:rsidRPr="005149BA">
        <w:rPr>
          <w:rFonts w:ascii="Arial" w:hAnsi="Arial" w:cs="Arial"/>
          <w:sz w:val="20"/>
          <w:szCs w:val="20"/>
        </w:rPr>
        <w:t xml:space="preserve"> </w:t>
      </w:r>
      <w:r w:rsidR="001677C9" w:rsidRPr="005149BA">
        <w:rPr>
          <w:rFonts w:ascii="Arial" w:hAnsi="Arial" w:cs="Arial"/>
          <w:sz w:val="20"/>
          <w:szCs w:val="20"/>
        </w:rPr>
        <w:t>Ing. Daniela Kotasová</w:t>
      </w:r>
    </w:p>
    <w:p w14:paraId="36034896" w14:textId="0A157613" w:rsidR="001677C9" w:rsidRPr="005149BA" w:rsidRDefault="005149BA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</w:t>
      </w:r>
      <w:hyperlink r:id="rId8" w:history="1">
        <w:r w:rsidRPr="005149BA">
          <w:rPr>
            <w:rStyle w:val="Hypertextovodkaz"/>
            <w:rFonts w:ascii="Arial" w:hAnsi="Arial" w:cs="Arial"/>
            <w:sz w:val="20"/>
            <w:szCs w:val="20"/>
          </w:rPr>
          <w:t>interpont@email.cz</w:t>
        </w:r>
      </w:hyperlink>
    </w:p>
    <w:p w14:paraId="745F6C19" w14:textId="0BC2F9F0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51FB3398" w14:textId="2CF72C08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2160F245" w14:textId="08F05ED9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Datum:                </w:t>
      </w:r>
      <w:r w:rsidR="00EB2BF4">
        <w:rPr>
          <w:rFonts w:ascii="Arial" w:hAnsi="Arial" w:cs="Arial"/>
          <w:sz w:val="20"/>
          <w:szCs w:val="20"/>
        </w:rPr>
        <w:t>4</w:t>
      </w:r>
      <w:r w:rsidRPr="005149BA">
        <w:rPr>
          <w:rFonts w:ascii="Arial" w:hAnsi="Arial" w:cs="Arial"/>
          <w:sz w:val="20"/>
          <w:szCs w:val="20"/>
        </w:rPr>
        <w:t>/2022</w:t>
      </w:r>
    </w:p>
    <w:bookmarkEnd w:id="0"/>
    <w:p w14:paraId="336CC395" w14:textId="6E97F8AD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572C04F9" w14:textId="4EC7B5AC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5E9172EE" w14:textId="77777777" w:rsidR="005149BA" w:rsidRPr="005149BA" w:rsidRDefault="005149BA" w:rsidP="0009537E">
      <w:pPr>
        <w:rPr>
          <w:rFonts w:ascii="Arial" w:hAnsi="Arial" w:cs="Arial"/>
          <w:sz w:val="20"/>
          <w:szCs w:val="20"/>
        </w:rPr>
      </w:pPr>
    </w:p>
    <w:p w14:paraId="1692F470" w14:textId="77777777" w:rsidR="001677C9" w:rsidRPr="005149BA" w:rsidRDefault="001677C9" w:rsidP="0009537E">
      <w:pPr>
        <w:rPr>
          <w:rFonts w:ascii="Arial" w:hAnsi="Arial" w:cs="Arial"/>
          <w:sz w:val="20"/>
          <w:szCs w:val="20"/>
        </w:rPr>
      </w:pPr>
    </w:p>
    <w:p w14:paraId="5D7AB8A9" w14:textId="25C065DF" w:rsidR="001677C9" w:rsidRDefault="001677C9" w:rsidP="0009537E">
      <w:pPr>
        <w:rPr>
          <w:rFonts w:ascii="Arial" w:hAnsi="Arial" w:cs="Arial"/>
          <w:sz w:val="20"/>
          <w:szCs w:val="20"/>
        </w:rPr>
      </w:pPr>
    </w:p>
    <w:p w14:paraId="6110D6AE" w14:textId="5E08B3AA" w:rsidR="00EB3D73" w:rsidRDefault="00EB3D73" w:rsidP="0009537E">
      <w:pPr>
        <w:rPr>
          <w:rFonts w:ascii="Arial" w:hAnsi="Arial" w:cs="Arial"/>
          <w:sz w:val="20"/>
          <w:szCs w:val="20"/>
        </w:rPr>
      </w:pPr>
    </w:p>
    <w:p w14:paraId="0EE17486" w14:textId="7A400481" w:rsidR="00EB3D73" w:rsidRDefault="00EB3D73" w:rsidP="0009537E">
      <w:pPr>
        <w:rPr>
          <w:rFonts w:ascii="Arial" w:hAnsi="Arial" w:cs="Arial"/>
          <w:sz w:val="20"/>
          <w:szCs w:val="20"/>
        </w:rPr>
      </w:pPr>
    </w:p>
    <w:p w14:paraId="04F9C22D" w14:textId="7C9AEED1" w:rsidR="00EB3D73" w:rsidRDefault="00EB3D73" w:rsidP="0009537E">
      <w:pPr>
        <w:rPr>
          <w:rFonts w:ascii="Arial" w:hAnsi="Arial" w:cs="Arial"/>
          <w:sz w:val="20"/>
          <w:szCs w:val="20"/>
        </w:rPr>
      </w:pPr>
    </w:p>
    <w:p w14:paraId="5EC8CA26" w14:textId="58000851" w:rsidR="00EB3D73" w:rsidRDefault="00EB3D73" w:rsidP="0009537E">
      <w:pPr>
        <w:rPr>
          <w:rFonts w:ascii="Arial" w:hAnsi="Arial" w:cs="Arial"/>
          <w:sz w:val="20"/>
          <w:szCs w:val="20"/>
        </w:rPr>
      </w:pPr>
    </w:p>
    <w:p w14:paraId="144BF694" w14:textId="77777777" w:rsidR="00EB3D73" w:rsidRPr="005149BA" w:rsidRDefault="00EB3D73" w:rsidP="0009537E">
      <w:pPr>
        <w:rPr>
          <w:rFonts w:ascii="Arial" w:hAnsi="Arial" w:cs="Arial"/>
          <w:sz w:val="20"/>
          <w:szCs w:val="20"/>
        </w:rPr>
      </w:pPr>
    </w:p>
    <w:p w14:paraId="6E9AFC48" w14:textId="77777777" w:rsidR="001677C9" w:rsidRPr="005149BA" w:rsidRDefault="001677C9" w:rsidP="006B687D">
      <w:pPr>
        <w:rPr>
          <w:rFonts w:ascii="Arial" w:hAnsi="Arial" w:cs="Arial"/>
          <w:b/>
          <w:bCs/>
          <w:sz w:val="20"/>
          <w:szCs w:val="20"/>
        </w:rPr>
      </w:pPr>
    </w:p>
    <w:p w14:paraId="4C13E89B" w14:textId="4ACD4E6A" w:rsidR="006B687D" w:rsidRPr="005149BA" w:rsidRDefault="006B687D" w:rsidP="006B687D">
      <w:pPr>
        <w:rPr>
          <w:rFonts w:ascii="Arial" w:hAnsi="Arial" w:cs="Arial"/>
          <w:b/>
          <w:bCs/>
          <w:sz w:val="20"/>
          <w:szCs w:val="20"/>
        </w:rPr>
      </w:pPr>
      <w:r w:rsidRPr="005149BA">
        <w:rPr>
          <w:rFonts w:ascii="Arial" w:hAnsi="Arial" w:cs="Arial"/>
          <w:b/>
          <w:bCs/>
          <w:sz w:val="20"/>
          <w:szCs w:val="20"/>
        </w:rPr>
        <w:lastRenderedPageBreak/>
        <w:t>Podklady</w:t>
      </w:r>
    </w:p>
    <w:p w14:paraId="07A5A2CB" w14:textId="2CA53FD3" w:rsidR="006B687D" w:rsidRPr="005149BA" w:rsidRDefault="00152F08" w:rsidP="006B687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katastrální mapa</w:t>
      </w:r>
    </w:p>
    <w:p w14:paraId="014ED42E" w14:textId="49E73BEF" w:rsidR="006B687D" w:rsidRDefault="006B687D" w:rsidP="006B687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>vlastní terénní průzkum</w:t>
      </w:r>
    </w:p>
    <w:p w14:paraId="46F30A9A" w14:textId="7F990C9A" w:rsidR="000B3525" w:rsidRPr="005149BA" w:rsidRDefault="000B3525" w:rsidP="006B687D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bookmarkStart w:id="1" w:name="_Hlk100061189"/>
      <w:r>
        <w:rPr>
          <w:rFonts w:ascii="Arial" w:hAnsi="Arial" w:cs="Arial"/>
          <w:sz w:val="20"/>
          <w:szCs w:val="20"/>
        </w:rPr>
        <w:t>situační mapy inženýrských sítí</w:t>
      </w:r>
      <w:r w:rsidR="00EB2BF4">
        <w:rPr>
          <w:rFonts w:ascii="Arial" w:hAnsi="Arial" w:cs="Arial"/>
          <w:sz w:val="20"/>
          <w:szCs w:val="20"/>
        </w:rPr>
        <w:t xml:space="preserve"> – dodáno </w:t>
      </w:r>
      <w:r w:rsidR="00AE7854">
        <w:rPr>
          <w:rFonts w:ascii="Arial" w:hAnsi="Arial" w:cs="Arial"/>
          <w:sz w:val="20"/>
          <w:szCs w:val="20"/>
        </w:rPr>
        <w:t>objednatelem</w:t>
      </w:r>
    </w:p>
    <w:bookmarkEnd w:id="1"/>
    <w:p w14:paraId="36AC0A2E" w14:textId="72C5C0D6" w:rsidR="006B687D" w:rsidRPr="00D22524" w:rsidRDefault="006B687D" w:rsidP="006B687D">
      <w:pPr>
        <w:rPr>
          <w:rFonts w:ascii="Arial" w:hAnsi="Arial" w:cs="Arial"/>
          <w:sz w:val="20"/>
          <w:szCs w:val="20"/>
        </w:rPr>
      </w:pPr>
    </w:p>
    <w:p w14:paraId="396AC4CA" w14:textId="21E3B6D0" w:rsidR="006B687D" w:rsidRDefault="006B687D" w:rsidP="006B687D">
      <w:pPr>
        <w:rPr>
          <w:rFonts w:ascii="Arial" w:hAnsi="Arial" w:cs="Arial"/>
          <w:sz w:val="20"/>
          <w:szCs w:val="20"/>
        </w:rPr>
      </w:pPr>
    </w:p>
    <w:p w14:paraId="37E90DAC" w14:textId="77777777" w:rsidR="008D7E06" w:rsidRPr="00D22524" w:rsidRDefault="008D7E06" w:rsidP="006B687D">
      <w:pPr>
        <w:rPr>
          <w:rFonts w:ascii="Arial" w:hAnsi="Arial" w:cs="Arial"/>
          <w:sz w:val="20"/>
          <w:szCs w:val="20"/>
        </w:rPr>
      </w:pPr>
    </w:p>
    <w:p w14:paraId="2783CF40" w14:textId="1D9716A7" w:rsidR="006B687D" w:rsidRPr="006A16B7" w:rsidRDefault="006B687D" w:rsidP="006B687D">
      <w:pPr>
        <w:rPr>
          <w:rFonts w:ascii="Arial" w:hAnsi="Arial" w:cs="Arial"/>
          <w:b/>
          <w:bCs/>
          <w:sz w:val="20"/>
          <w:szCs w:val="20"/>
        </w:rPr>
      </w:pPr>
      <w:r w:rsidRPr="006A16B7">
        <w:rPr>
          <w:rFonts w:ascii="Arial" w:hAnsi="Arial" w:cs="Arial"/>
          <w:b/>
          <w:bCs/>
          <w:sz w:val="20"/>
          <w:szCs w:val="20"/>
        </w:rPr>
        <w:t>Stávající stav</w:t>
      </w:r>
    </w:p>
    <w:p w14:paraId="6B602203" w14:textId="2D856AE7" w:rsidR="00AF0587" w:rsidRPr="00063013" w:rsidRDefault="008204B7" w:rsidP="00063013">
      <w:pPr>
        <w:pStyle w:val="Bezmezer"/>
        <w:rPr>
          <w:rFonts w:ascii="Arial" w:hAnsi="Arial" w:cs="Arial"/>
          <w:sz w:val="20"/>
          <w:szCs w:val="20"/>
        </w:rPr>
      </w:pPr>
      <w:r w:rsidRPr="00063013">
        <w:rPr>
          <w:rFonts w:ascii="Arial" w:hAnsi="Arial" w:cs="Arial"/>
          <w:sz w:val="20"/>
          <w:szCs w:val="20"/>
        </w:rPr>
        <w:t xml:space="preserve">     Zájmové plochy určené pro výsadbu trvalkových záhonů se nacházejí na vjezdu do města. Jedná se </w:t>
      </w:r>
      <w:r w:rsidR="00D87E8D" w:rsidRPr="00063013">
        <w:rPr>
          <w:rFonts w:ascii="Arial" w:hAnsi="Arial" w:cs="Arial"/>
          <w:sz w:val="20"/>
          <w:szCs w:val="20"/>
        </w:rPr>
        <w:t xml:space="preserve">o </w:t>
      </w:r>
      <w:r w:rsidRPr="00063013">
        <w:rPr>
          <w:rFonts w:ascii="Arial" w:hAnsi="Arial" w:cs="Arial"/>
          <w:sz w:val="20"/>
          <w:szCs w:val="20"/>
        </w:rPr>
        <w:t>střed kruhového objezdu</w:t>
      </w:r>
      <w:r w:rsidR="008D7E06">
        <w:rPr>
          <w:rFonts w:ascii="Arial" w:hAnsi="Arial" w:cs="Arial"/>
          <w:sz w:val="20"/>
          <w:szCs w:val="20"/>
        </w:rPr>
        <w:t xml:space="preserve"> – plocha A, </w:t>
      </w:r>
      <w:r w:rsidRPr="00063013">
        <w:rPr>
          <w:rFonts w:ascii="Arial" w:hAnsi="Arial" w:cs="Arial"/>
          <w:sz w:val="20"/>
          <w:szCs w:val="20"/>
        </w:rPr>
        <w:t xml:space="preserve">a </w:t>
      </w:r>
      <w:r w:rsidR="00152F08" w:rsidRPr="00063013">
        <w:rPr>
          <w:rFonts w:ascii="Arial" w:hAnsi="Arial" w:cs="Arial"/>
          <w:sz w:val="20"/>
          <w:szCs w:val="20"/>
        </w:rPr>
        <w:t>pravá plocha</w:t>
      </w:r>
      <w:r w:rsidR="00957380" w:rsidRPr="00063013">
        <w:rPr>
          <w:rFonts w:ascii="Arial" w:hAnsi="Arial" w:cs="Arial"/>
          <w:sz w:val="20"/>
          <w:szCs w:val="20"/>
        </w:rPr>
        <w:t xml:space="preserve"> na výjezdu z kruhového objezdu na ul. Budovatelskou</w:t>
      </w:r>
      <w:r w:rsidR="008D7E06">
        <w:rPr>
          <w:rFonts w:ascii="Arial" w:hAnsi="Arial" w:cs="Arial"/>
          <w:sz w:val="20"/>
          <w:szCs w:val="20"/>
        </w:rPr>
        <w:t xml:space="preserve"> – plocha B. </w:t>
      </w:r>
      <w:r w:rsidR="00063013">
        <w:rPr>
          <w:rFonts w:ascii="Arial" w:hAnsi="Arial" w:cs="Arial"/>
          <w:sz w:val="20"/>
          <w:szCs w:val="20"/>
        </w:rPr>
        <w:t>Viz obr. 1.</w:t>
      </w:r>
    </w:p>
    <w:p w14:paraId="53CBF8A1" w14:textId="18C380F5" w:rsidR="00063013" w:rsidRPr="00AF0587" w:rsidRDefault="00063013" w:rsidP="00063013">
      <w:pPr>
        <w:pStyle w:val="Bezmezer"/>
      </w:pPr>
    </w:p>
    <w:p w14:paraId="59D4B914" w14:textId="52CA3F61" w:rsidR="00D87E8D" w:rsidRPr="00D22524" w:rsidRDefault="00D87E8D" w:rsidP="006B687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5E578A43" w14:textId="7747C64D" w:rsidR="00D22524" w:rsidRPr="00D22524" w:rsidRDefault="00A23251" w:rsidP="006B687D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729F40" wp14:editId="556D725F">
            <wp:extent cx="5760720" cy="25965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951E" w14:textId="3B03EBF8" w:rsidR="00D22524" w:rsidRDefault="00D22524" w:rsidP="006B687D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 xml:space="preserve">Obr. 1 – situace – </w:t>
      </w:r>
      <w:r w:rsidR="00152F08">
        <w:rPr>
          <w:rFonts w:ascii="Arial" w:hAnsi="Arial" w:cs="Arial"/>
          <w:i/>
          <w:iCs/>
          <w:sz w:val="16"/>
          <w:szCs w:val="16"/>
        </w:rPr>
        <w:t>vyznačení zájmových</w:t>
      </w:r>
      <w:r w:rsidRPr="00D22524">
        <w:rPr>
          <w:rFonts w:ascii="Arial" w:hAnsi="Arial" w:cs="Arial"/>
          <w:i/>
          <w:iCs/>
          <w:sz w:val="16"/>
          <w:szCs w:val="16"/>
        </w:rPr>
        <w:t xml:space="preserve"> ploch</w:t>
      </w:r>
    </w:p>
    <w:p w14:paraId="6ACEA604" w14:textId="14C3D36E" w:rsidR="00A23251" w:rsidRDefault="00A23251" w:rsidP="006B687D">
      <w:pPr>
        <w:rPr>
          <w:rFonts w:ascii="Arial" w:hAnsi="Arial" w:cs="Arial"/>
          <w:i/>
          <w:iCs/>
          <w:sz w:val="16"/>
          <w:szCs w:val="16"/>
        </w:rPr>
      </w:pPr>
    </w:p>
    <w:p w14:paraId="4B321C6C" w14:textId="77777777" w:rsidR="00063013" w:rsidRDefault="00903C09" w:rsidP="006119D4">
      <w:pPr>
        <w:pStyle w:val="Bezmezer"/>
        <w:rPr>
          <w:rFonts w:ascii="Arial" w:hAnsi="Arial" w:cs="Arial"/>
          <w:sz w:val="20"/>
          <w:szCs w:val="20"/>
        </w:rPr>
      </w:pPr>
      <w:r w:rsidRPr="00063013">
        <w:rPr>
          <w:rFonts w:ascii="Arial" w:hAnsi="Arial" w:cs="Arial"/>
          <w:sz w:val="20"/>
          <w:szCs w:val="20"/>
        </w:rPr>
        <w:t xml:space="preserve">    </w:t>
      </w:r>
    </w:p>
    <w:p w14:paraId="3290F915" w14:textId="77777777" w:rsidR="00063013" w:rsidRDefault="00063013" w:rsidP="006119D4">
      <w:pPr>
        <w:pStyle w:val="Bezmezer"/>
        <w:rPr>
          <w:rFonts w:ascii="Arial" w:hAnsi="Arial" w:cs="Arial"/>
          <w:sz w:val="20"/>
          <w:szCs w:val="20"/>
        </w:rPr>
      </w:pPr>
    </w:p>
    <w:p w14:paraId="5BFFAB21" w14:textId="7262FC9A" w:rsidR="00063013" w:rsidRDefault="008D7E06" w:rsidP="006119D4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903C09" w:rsidRPr="00063013">
        <w:rPr>
          <w:rFonts w:ascii="Arial" w:hAnsi="Arial" w:cs="Arial"/>
          <w:sz w:val="20"/>
          <w:szCs w:val="20"/>
        </w:rPr>
        <w:t xml:space="preserve">V současné době jsou plochy pouze zatravněné, bez dalších výsadeb. </w:t>
      </w:r>
      <w:r w:rsidR="000C7DC2" w:rsidRPr="00063013">
        <w:rPr>
          <w:rFonts w:ascii="Arial" w:hAnsi="Arial" w:cs="Arial"/>
          <w:sz w:val="20"/>
          <w:szCs w:val="20"/>
        </w:rPr>
        <w:t>Plocha A – střed kruhového objezdu – pouze trávník ohraničený obrubníkem, mírná modelace terénu – vyvýšený střed plochy, bez dalších doprovodných prvků – viz obr.</w:t>
      </w:r>
      <w:r w:rsidR="00063013">
        <w:rPr>
          <w:rFonts w:ascii="Arial" w:hAnsi="Arial" w:cs="Arial"/>
          <w:sz w:val="20"/>
          <w:szCs w:val="20"/>
        </w:rPr>
        <w:t xml:space="preserve"> </w:t>
      </w:r>
      <w:r w:rsidR="000C7DC2" w:rsidRPr="00063013">
        <w:rPr>
          <w:rFonts w:ascii="Arial" w:hAnsi="Arial" w:cs="Arial"/>
          <w:sz w:val="20"/>
          <w:szCs w:val="20"/>
        </w:rPr>
        <w:t>2.</w:t>
      </w:r>
      <w:r w:rsidR="00EB2BF4">
        <w:rPr>
          <w:rFonts w:ascii="Arial" w:hAnsi="Arial" w:cs="Arial"/>
          <w:sz w:val="20"/>
          <w:szCs w:val="20"/>
        </w:rPr>
        <w:t xml:space="preserve"> Dle předložených podkladů není plocha zatížena inženýrskými sítěmi.</w:t>
      </w:r>
    </w:p>
    <w:p w14:paraId="5FB00C29" w14:textId="5A81943C" w:rsidR="00903C09" w:rsidRPr="00063013" w:rsidRDefault="00063013" w:rsidP="006119D4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Plocha B je z jedné strany lemována komunikací kruhového objezdu </w:t>
      </w:r>
      <w:r w:rsidR="000B3525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ohraničena obrubníkem, z druhé strany na plochu navazuje </w:t>
      </w:r>
      <w:proofErr w:type="spellStart"/>
      <w:r>
        <w:rPr>
          <w:rFonts w:ascii="Arial" w:hAnsi="Arial" w:cs="Arial"/>
          <w:sz w:val="20"/>
          <w:szCs w:val="20"/>
        </w:rPr>
        <w:t>pochůzí</w:t>
      </w:r>
      <w:proofErr w:type="spellEnd"/>
      <w:r>
        <w:rPr>
          <w:rFonts w:ascii="Arial" w:hAnsi="Arial" w:cs="Arial"/>
          <w:sz w:val="20"/>
          <w:szCs w:val="20"/>
        </w:rPr>
        <w:t xml:space="preserve"> chodník taktéž s obrubníkem. Je zde</w:t>
      </w:r>
      <w:r w:rsidR="00903C09" w:rsidRPr="00063013">
        <w:rPr>
          <w:rFonts w:ascii="Arial" w:hAnsi="Arial" w:cs="Arial"/>
          <w:sz w:val="20"/>
          <w:szCs w:val="20"/>
        </w:rPr>
        <w:t xml:space="preserve"> vysoká koncentrace svislého dopravního značení v trávníkové ploše,</w:t>
      </w:r>
      <w:r w:rsidR="000C7DC2" w:rsidRPr="00063013">
        <w:rPr>
          <w:rFonts w:ascii="Arial" w:hAnsi="Arial" w:cs="Arial"/>
          <w:sz w:val="20"/>
          <w:szCs w:val="20"/>
        </w:rPr>
        <w:t xml:space="preserve"> sloup veřejného osvětlení, poklop inženýrských sítí. </w:t>
      </w:r>
      <w:r w:rsidRPr="00063013">
        <w:rPr>
          <w:rFonts w:ascii="Arial" w:hAnsi="Arial" w:cs="Arial"/>
          <w:sz w:val="20"/>
          <w:szCs w:val="20"/>
        </w:rPr>
        <w:t xml:space="preserve">Umístění těchto prvků </w:t>
      </w:r>
      <w:r w:rsidR="00670550">
        <w:rPr>
          <w:rFonts w:ascii="Arial" w:hAnsi="Arial" w:cs="Arial"/>
          <w:sz w:val="20"/>
          <w:szCs w:val="20"/>
        </w:rPr>
        <w:t xml:space="preserve">v trávníku </w:t>
      </w:r>
      <w:r w:rsidRPr="00063013">
        <w:rPr>
          <w:rFonts w:ascii="Arial" w:hAnsi="Arial" w:cs="Arial"/>
          <w:sz w:val="20"/>
          <w:szCs w:val="20"/>
        </w:rPr>
        <w:t xml:space="preserve">zcela jistě </w:t>
      </w:r>
      <w:r w:rsidR="00903C09" w:rsidRPr="00063013">
        <w:rPr>
          <w:rFonts w:ascii="Arial" w:hAnsi="Arial" w:cs="Arial"/>
          <w:sz w:val="20"/>
          <w:szCs w:val="20"/>
        </w:rPr>
        <w:t>komplikuje údržbu zeleně.</w:t>
      </w:r>
      <w:r w:rsidR="006119D4" w:rsidRPr="00063013">
        <w:rPr>
          <w:rFonts w:ascii="Arial" w:hAnsi="Arial" w:cs="Arial"/>
          <w:sz w:val="20"/>
          <w:szCs w:val="20"/>
        </w:rPr>
        <w:t xml:space="preserve"> Viz </w:t>
      </w:r>
      <w:r w:rsidR="000C7DC2" w:rsidRPr="00063013">
        <w:rPr>
          <w:rFonts w:ascii="Arial" w:hAnsi="Arial" w:cs="Arial"/>
          <w:sz w:val="20"/>
          <w:szCs w:val="20"/>
        </w:rPr>
        <w:t>o</w:t>
      </w:r>
      <w:r w:rsidR="006119D4" w:rsidRPr="00063013">
        <w:rPr>
          <w:rFonts w:ascii="Arial" w:hAnsi="Arial" w:cs="Arial"/>
          <w:sz w:val="20"/>
          <w:szCs w:val="20"/>
        </w:rPr>
        <w:t>b</w:t>
      </w:r>
      <w:r w:rsidR="000C7DC2" w:rsidRPr="00063013">
        <w:rPr>
          <w:rFonts w:ascii="Arial" w:hAnsi="Arial" w:cs="Arial"/>
          <w:sz w:val="20"/>
          <w:szCs w:val="20"/>
        </w:rPr>
        <w:t>r. 3.</w:t>
      </w:r>
    </w:p>
    <w:p w14:paraId="36C66206" w14:textId="0D8CDBCE" w:rsidR="006119D4" w:rsidRPr="00063013" w:rsidRDefault="006119D4" w:rsidP="006119D4">
      <w:pPr>
        <w:pStyle w:val="Bezmezer"/>
        <w:rPr>
          <w:rFonts w:ascii="Arial" w:hAnsi="Arial" w:cs="Arial"/>
          <w:sz w:val="20"/>
          <w:szCs w:val="20"/>
        </w:rPr>
      </w:pPr>
      <w:r w:rsidRPr="00063013">
        <w:rPr>
          <w:rFonts w:ascii="Arial" w:hAnsi="Arial" w:cs="Arial"/>
          <w:sz w:val="20"/>
          <w:szCs w:val="20"/>
        </w:rPr>
        <w:t xml:space="preserve">  </w:t>
      </w:r>
    </w:p>
    <w:p w14:paraId="2B6A70E9" w14:textId="77777777" w:rsidR="006119D4" w:rsidRPr="00063013" w:rsidRDefault="006119D4" w:rsidP="006119D4">
      <w:pPr>
        <w:pStyle w:val="Bezmezer"/>
        <w:rPr>
          <w:rFonts w:ascii="Arial" w:hAnsi="Arial" w:cs="Arial"/>
          <w:sz w:val="20"/>
          <w:szCs w:val="20"/>
        </w:rPr>
      </w:pPr>
    </w:p>
    <w:p w14:paraId="3792CCB2" w14:textId="24F0E849" w:rsidR="00A23251" w:rsidRDefault="00A23251" w:rsidP="006B687D">
      <w:pPr>
        <w:rPr>
          <w:rFonts w:ascii="Arial" w:hAnsi="Arial" w:cs="Arial"/>
          <w:i/>
          <w:iCs/>
          <w:sz w:val="16"/>
          <w:szCs w:val="16"/>
        </w:rPr>
      </w:pPr>
    </w:p>
    <w:p w14:paraId="0E3DD507" w14:textId="1B0B8B6F" w:rsidR="00A23251" w:rsidRDefault="00A23251" w:rsidP="006B687D">
      <w:pPr>
        <w:rPr>
          <w:rFonts w:ascii="Arial" w:hAnsi="Arial" w:cs="Arial"/>
          <w:i/>
          <w:iCs/>
          <w:sz w:val="16"/>
          <w:szCs w:val="16"/>
        </w:rPr>
      </w:pPr>
    </w:p>
    <w:p w14:paraId="3BCF122B" w14:textId="5A669EC4" w:rsidR="00A23251" w:rsidRPr="00D22524" w:rsidRDefault="006119D4" w:rsidP="006B687D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494FC59" wp14:editId="0DA1AB60">
            <wp:extent cx="5760720" cy="3867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6A71" w14:textId="7A6C2566" w:rsidR="00903C09" w:rsidRDefault="00D22524" w:rsidP="006B687D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>Obr. 2 – kruhový objezd</w:t>
      </w:r>
      <w:r w:rsidR="006119D4">
        <w:rPr>
          <w:rFonts w:ascii="Arial" w:hAnsi="Arial" w:cs="Arial"/>
          <w:i/>
          <w:iCs/>
          <w:sz w:val="16"/>
          <w:szCs w:val="16"/>
        </w:rPr>
        <w:t xml:space="preserve"> – pohled z ul. Butovické ( od MSV ) – plocha A</w:t>
      </w:r>
    </w:p>
    <w:p w14:paraId="2756A489" w14:textId="77777777" w:rsidR="000C7DC2" w:rsidRDefault="000C7DC2" w:rsidP="006B687D">
      <w:pPr>
        <w:rPr>
          <w:rFonts w:ascii="Arial" w:hAnsi="Arial" w:cs="Arial"/>
          <w:i/>
          <w:iCs/>
          <w:sz w:val="16"/>
          <w:szCs w:val="16"/>
        </w:rPr>
      </w:pPr>
    </w:p>
    <w:p w14:paraId="02721171" w14:textId="08D4D544" w:rsidR="000C7DC2" w:rsidRDefault="000C7DC2" w:rsidP="006B687D">
      <w:pPr>
        <w:rPr>
          <w:noProof/>
        </w:rPr>
      </w:pPr>
      <w:r>
        <w:rPr>
          <w:noProof/>
        </w:rPr>
        <w:drawing>
          <wp:inline distT="0" distB="0" distL="0" distR="0" wp14:anchorId="0ACE74B1" wp14:editId="73CDE39C">
            <wp:extent cx="5760720" cy="361315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F19E" w14:textId="3E80C101" w:rsidR="00D22524" w:rsidRDefault="00D22524" w:rsidP="006B687D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>Obr. 3 – ploch</w:t>
      </w:r>
      <w:r w:rsidR="008D7E06">
        <w:rPr>
          <w:rFonts w:ascii="Arial" w:hAnsi="Arial" w:cs="Arial"/>
          <w:i/>
          <w:iCs/>
          <w:sz w:val="16"/>
          <w:szCs w:val="16"/>
        </w:rPr>
        <w:t>a</w:t>
      </w:r>
      <w:r w:rsidRPr="00D22524">
        <w:rPr>
          <w:rFonts w:ascii="Arial" w:hAnsi="Arial" w:cs="Arial"/>
          <w:i/>
          <w:iCs/>
          <w:sz w:val="16"/>
          <w:szCs w:val="16"/>
        </w:rPr>
        <w:t xml:space="preserve"> na výjezdu z kruhového objezdu na ul. Budovatelská</w:t>
      </w:r>
      <w:r w:rsidR="006119D4">
        <w:rPr>
          <w:rFonts w:ascii="Arial" w:hAnsi="Arial" w:cs="Arial"/>
          <w:i/>
          <w:iCs/>
          <w:sz w:val="16"/>
          <w:szCs w:val="16"/>
        </w:rPr>
        <w:t xml:space="preserve"> – plocha B</w:t>
      </w:r>
    </w:p>
    <w:p w14:paraId="72782545" w14:textId="063AC43A" w:rsidR="00D22524" w:rsidRDefault="00D22524" w:rsidP="006B687D">
      <w:pPr>
        <w:rPr>
          <w:rFonts w:ascii="Arial" w:hAnsi="Arial" w:cs="Arial"/>
          <w:i/>
          <w:iCs/>
          <w:sz w:val="16"/>
          <w:szCs w:val="16"/>
        </w:rPr>
      </w:pPr>
    </w:p>
    <w:p w14:paraId="178697CD" w14:textId="217A45D4" w:rsidR="00D22524" w:rsidRDefault="00D22524" w:rsidP="006B687D">
      <w:pPr>
        <w:rPr>
          <w:rFonts w:ascii="Arial" w:hAnsi="Arial" w:cs="Arial"/>
          <w:i/>
          <w:iCs/>
          <w:sz w:val="16"/>
          <w:szCs w:val="16"/>
        </w:rPr>
      </w:pPr>
    </w:p>
    <w:p w14:paraId="495597D2" w14:textId="3D88878E" w:rsidR="00D87E8D" w:rsidRPr="00DA2513" w:rsidRDefault="00D22524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lastRenderedPageBreak/>
        <w:t>Návrh</w:t>
      </w:r>
    </w:p>
    <w:p w14:paraId="39C53797" w14:textId="77777777" w:rsidR="00AF0587" w:rsidRPr="00DA2513" w:rsidRDefault="00AF058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5251CE4D" w14:textId="410E7803" w:rsidR="00D87E8D" w:rsidRPr="00DA2513" w:rsidRDefault="00D87E8D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     Cílem návrhu je vytvořit atraktivní a důstojný vjezd do města pro obyvatele a návštěvníky</w:t>
      </w:r>
      <w:r w:rsidR="001253CB" w:rsidRPr="00DA2513">
        <w:rPr>
          <w:rFonts w:ascii="Arial" w:hAnsi="Arial" w:cs="Arial"/>
          <w:sz w:val="20"/>
          <w:szCs w:val="20"/>
        </w:rPr>
        <w:t>, nahradit jednotvárný</w:t>
      </w:r>
      <w:r w:rsidR="00AF0587" w:rsidRPr="00DA2513">
        <w:rPr>
          <w:rFonts w:ascii="Arial" w:hAnsi="Arial" w:cs="Arial"/>
          <w:sz w:val="20"/>
          <w:szCs w:val="20"/>
        </w:rPr>
        <w:t xml:space="preserve"> </w:t>
      </w:r>
      <w:r w:rsidR="001253CB" w:rsidRPr="00DA2513">
        <w:rPr>
          <w:rFonts w:ascii="Arial" w:hAnsi="Arial" w:cs="Arial"/>
          <w:sz w:val="20"/>
          <w:szCs w:val="20"/>
        </w:rPr>
        <w:t xml:space="preserve">pohled na dané plochy dynamikou a živostí, která se bude během vegetace proměňovat. </w:t>
      </w:r>
    </w:p>
    <w:p w14:paraId="7CFBF2A7" w14:textId="7ED08AB5" w:rsidR="00601A59" w:rsidRDefault="001253CB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     Vymezené plochy jsou navrženy jako kompaktní trvalkové záhony – druhová skladba </w:t>
      </w:r>
      <w:r w:rsidR="00601A59" w:rsidRPr="00DA2513">
        <w:rPr>
          <w:rFonts w:ascii="Arial" w:hAnsi="Arial" w:cs="Arial"/>
          <w:sz w:val="20"/>
          <w:szCs w:val="20"/>
        </w:rPr>
        <w:t>je přizpůsobena a upravena danému stanovišti</w:t>
      </w:r>
      <w:r w:rsidR="001D0D7C" w:rsidRPr="00DA2513">
        <w:rPr>
          <w:rFonts w:ascii="Arial" w:hAnsi="Arial" w:cs="Arial"/>
          <w:sz w:val="20"/>
          <w:szCs w:val="20"/>
        </w:rPr>
        <w:t xml:space="preserve"> – slunné a suché. </w:t>
      </w:r>
      <w:r w:rsidR="00934EDD" w:rsidRPr="00DA2513">
        <w:rPr>
          <w:rFonts w:ascii="Arial" w:hAnsi="Arial" w:cs="Arial"/>
          <w:sz w:val="20"/>
          <w:szCs w:val="20"/>
        </w:rPr>
        <w:t xml:space="preserve"> Jedná se o kombinaci trvalek a trav</w:t>
      </w:r>
      <w:r w:rsidR="000B3525">
        <w:rPr>
          <w:rFonts w:ascii="Arial" w:hAnsi="Arial" w:cs="Arial"/>
          <w:sz w:val="20"/>
          <w:szCs w:val="20"/>
        </w:rPr>
        <w:t>in</w:t>
      </w:r>
      <w:r w:rsidR="00934EDD" w:rsidRPr="00DA2513">
        <w:rPr>
          <w:rFonts w:ascii="Arial" w:hAnsi="Arial" w:cs="Arial"/>
          <w:sz w:val="20"/>
          <w:szCs w:val="20"/>
        </w:rPr>
        <w:t xml:space="preserve"> různých výškových velikostí s převládající barvou kvetení žluté a oranžové. Dynamiku během celého roku zajišťuje postupné nakvétání a odkvétání jednotlivých druhů trvalek – na jaře se o první květy a oživení ploch postarají cibuloviny – krokusy</w:t>
      </w:r>
      <w:r w:rsidR="00AF0587" w:rsidRPr="00DA2513">
        <w:rPr>
          <w:rFonts w:ascii="Arial" w:hAnsi="Arial" w:cs="Arial"/>
          <w:sz w:val="20"/>
          <w:szCs w:val="20"/>
        </w:rPr>
        <w:t xml:space="preserve"> a</w:t>
      </w:r>
      <w:r w:rsidR="00934EDD" w:rsidRPr="00DA2513">
        <w:rPr>
          <w:rFonts w:ascii="Arial" w:hAnsi="Arial" w:cs="Arial"/>
          <w:sz w:val="20"/>
          <w:szCs w:val="20"/>
        </w:rPr>
        <w:t xml:space="preserve"> modřence, následují na jaře kvetoucí pryšce a nízké hvězdnice. V plném létě budou převládat ohnivé barvy krásnoočka, </w:t>
      </w:r>
      <w:proofErr w:type="spellStart"/>
      <w:r w:rsidR="00FE050F" w:rsidRPr="00DA2513">
        <w:rPr>
          <w:rFonts w:ascii="Arial" w:hAnsi="Arial" w:cs="Arial"/>
          <w:sz w:val="20"/>
          <w:szCs w:val="20"/>
        </w:rPr>
        <w:t>j</w:t>
      </w:r>
      <w:r w:rsidR="00934EDD" w:rsidRPr="00DA2513">
        <w:rPr>
          <w:rFonts w:ascii="Arial" w:hAnsi="Arial" w:cs="Arial"/>
          <w:sz w:val="20"/>
          <w:szCs w:val="20"/>
        </w:rPr>
        <w:t>aneby</w:t>
      </w:r>
      <w:proofErr w:type="spellEnd"/>
      <w:r w:rsidR="00934EDD" w:rsidRPr="00DA2513">
        <w:rPr>
          <w:rFonts w:ascii="Arial" w:hAnsi="Arial" w:cs="Arial"/>
          <w:sz w:val="20"/>
          <w:szCs w:val="20"/>
        </w:rPr>
        <w:t xml:space="preserve">, zápleváku, </w:t>
      </w:r>
      <w:r w:rsidR="00FE050F" w:rsidRPr="00DA2513">
        <w:rPr>
          <w:rFonts w:ascii="Arial" w:hAnsi="Arial" w:cs="Arial"/>
          <w:sz w:val="20"/>
          <w:szCs w:val="20"/>
        </w:rPr>
        <w:t>podtržené stálezelenými trsy prosa. Podzim bude v kombinaci zklidňující starorůžové, modro-fialové, červené – rozchodníky, kakosty, podzimní astry. Ani zima nebude bez efektu – o ten se postarají suché květy rozchodníků, trsy travin a stálozelené trvalky.</w:t>
      </w:r>
    </w:p>
    <w:p w14:paraId="16AE4A57" w14:textId="2FCD50F5" w:rsidR="00DA2513" w:rsidRDefault="00E64475" w:rsidP="00DA2513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Modelace terénu u kruhového objezdu bude zachována dle stávajícího stavu.</w:t>
      </w:r>
    </w:p>
    <w:p w14:paraId="347DEC38" w14:textId="77777777" w:rsidR="00E64475" w:rsidRPr="00DA2513" w:rsidRDefault="00E64475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4CA70CC" w14:textId="51E068BE" w:rsidR="00073DB6" w:rsidRPr="00DA2513" w:rsidRDefault="000D3CF3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   </w:t>
      </w:r>
      <w:r w:rsidR="00D87E8D" w:rsidRPr="00DA2513">
        <w:rPr>
          <w:rFonts w:ascii="Arial" w:hAnsi="Arial" w:cs="Arial"/>
          <w:sz w:val="20"/>
          <w:szCs w:val="20"/>
        </w:rPr>
        <w:t xml:space="preserve">     </w:t>
      </w:r>
      <w:r w:rsidR="00073DB6" w:rsidRPr="00DA2513">
        <w:rPr>
          <w:rFonts w:ascii="Arial" w:hAnsi="Arial" w:cs="Arial"/>
          <w:sz w:val="20"/>
          <w:szCs w:val="20"/>
        </w:rPr>
        <w:t xml:space="preserve">    </w:t>
      </w:r>
      <w:bookmarkStart w:id="2" w:name="_Hlk100062373"/>
    </w:p>
    <w:p w14:paraId="3FDBEFC9" w14:textId="3766B676" w:rsidR="006A16B7" w:rsidRDefault="00073DB6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bookmarkStart w:id="3" w:name="_Hlk100061295"/>
      <w:r w:rsidRPr="00DA2513">
        <w:rPr>
          <w:rFonts w:ascii="Arial" w:hAnsi="Arial" w:cs="Arial"/>
          <w:b/>
          <w:bCs/>
          <w:sz w:val="20"/>
          <w:szCs w:val="20"/>
        </w:rPr>
        <w:t>1.</w:t>
      </w:r>
      <w:r w:rsidR="006A16B7" w:rsidRPr="00DA2513">
        <w:rPr>
          <w:rFonts w:ascii="Arial" w:hAnsi="Arial" w:cs="Arial"/>
          <w:b/>
          <w:bCs/>
          <w:sz w:val="20"/>
          <w:szCs w:val="20"/>
        </w:rPr>
        <w:t xml:space="preserve">  příprava stanoviště </w:t>
      </w:r>
    </w:p>
    <w:p w14:paraId="7A7291F3" w14:textId="77777777" w:rsidR="00DA2513" w:rsidRPr="00DA2513" w:rsidRDefault="00DA2513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7211D904" w14:textId="699BED96" w:rsidR="00EF3D33" w:rsidRDefault="008202A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základem úspěchu </w:t>
      </w:r>
      <w:r w:rsidR="00EB2BF4">
        <w:rPr>
          <w:rFonts w:ascii="Arial" w:hAnsi="Arial" w:cs="Arial"/>
          <w:sz w:val="20"/>
          <w:szCs w:val="20"/>
        </w:rPr>
        <w:t xml:space="preserve">kvalitní </w:t>
      </w:r>
      <w:r w:rsidRPr="00DA2513">
        <w:rPr>
          <w:rFonts w:ascii="Arial" w:hAnsi="Arial" w:cs="Arial"/>
          <w:sz w:val="20"/>
          <w:szCs w:val="20"/>
        </w:rPr>
        <w:t xml:space="preserve">realizace trvalkových záhonů je </w:t>
      </w:r>
      <w:r w:rsidR="00EB2BF4">
        <w:rPr>
          <w:rFonts w:ascii="Arial" w:hAnsi="Arial" w:cs="Arial"/>
          <w:sz w:val="20"/>
          <w:szCs w:val="20"/>
        </w:rPr>
        <w:t xml:space="preserve">důsledné </w:t>
      </w:r>
      <w:r w:rsidRPr="00DA2513">
        <w:rPr>
          <w:rFonts w:ascii="Arial" w:hAnsi="Arial" w:cs="Arial"/>
          <w:sz w:val="20"/>
          <w:szCs w:val="20"/>
        </w:rPr>
        <w:t>odplevelení</w:t>
      </w:r>
      <w:r w:rsidR="00F657B0">
        <w:rPr>
          <w:rFonts w:ascii="Arial" w:hAnsi="Arial" w:cs="Arial"/>
          <w:sz w:val="20"/>
          <w:szCs w:val="20"/>
        </w:rPr>
        <w:t xml:space="preserve"> -</w:t>
      </w:r>
      <w:r w:rsidRPr="00DA2513">
        <w:rPr>
          <w:rFonts w:ascii="Arial" w:hAnsi="Arial" w:cs="Arial"/>
          <w:sz w:val="20"/>
          <w:szCs w:val="20"/>
        </w:rPr>
        <w:t xml:space="preserve"> </w:t>
      </w:r>
      <w:r w:rsidR="00F657B0">
        <w:rPr>
          <w:rFonts w:ascii="Arial" w:hAnsi="Arial" w:cs="Arial"/>
          <w:sz w:val="20"/>
          <w:szCs w:val="20"/>
        </w:rPr>
        <w:t>z</w:t>
      </w:r>
      <w:r w:rsidRPr="00DA2513">
        <w:rPr>
          <w:rFonts w:ascii="Arial" w:hAnsi="Arial" w:cs="Arial"/>
          <w:sz w:val="20"/>
          <w:szCs w:val="20"/>
        </w:rPr>
        <w:t xml:space="preserve"> tohoto důvodu budou zájmové plochy </w:t>
      </w:r>
      <w:r w:rsidRPr="00DA2513">
        <w:rPr>
          <w:rFonts w:ascii="Arial" w:hAnsi="Arial" w:cs="Arial"/>
          <w:b/>
          <w:bCs/>
          <w:sz w:val="20"/>
          <w:szCs w:val="20"/>
          <w:u w:val="single"/>
        </w:rPr>
        <w:t>odpleveleny 2x</w:t>
      </w:r>
      <w:r w:rsidRPr="00DA2513">
        <w:rPr>
          <w:rFonts w:ascii="Arial" w:hAnsi="Arial" w:cs="Arial"/>
          <w:sz w:val="20"/>
          <w:szCs w:val="20"/>
        </w:rPr>
        <w:t xml:space="preserve"> totálním herbicidem </w:t>
      </w:r>
      <w:r w:rsidR="00246C16" w:rsidRPr="00DA2513">
        <w:rPr>
          <w:rFonts w:ascii="Arial" w:hAnsi="Arial" w:cs="Arial"/>
          <w:sz w:val="20"/>
          <w:szCs w:val="20"/>
        </w:rPr>
        <w:t>dle návodu</w:t>
      </w:r>
      <w:r w:rsidR="00E64475"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2. aplikace </w:t>
      </w:r>
      <w:r w:rsidR="00246C16" w:rsidRPr="00DA2513">
        <w:rPr>
          <w:rFonts w:ascii="Arial" w:hAnsi="Arial" w:cs="Arial"/>
          <w:sz w:val="20"/>
          <w:szCs w:val="20"/>
        </w:rPr>
        <w:t>proběhne</w:t>
      </w:r>
      <w:r w:rsidRPr="00DA2513">
        <w:rPr>
          <w:rFonts w:ascii="Arial" w:hAnsi="Arial" w:cs="Arial"/>
          <w:sz w:val="20"/>
          <w:szCs w:val="20"/>
        </w:rPr>
        <w:t xml:space="preserve"> cca po 3 týdnech </w:t>
      </w:r>
      <w:r w:rsidR="00EB2BF4">
        <w:rPr>
          <w:rFonts w:ascii="Arial" w:hAnsi="Arial" w:cs="Arial"/>
          <w:sz w:val="20"/>
          <w:szCs w:val="20"/>
        </w:rPr>
        <w:t xml:space="preserve">od 1. aplikace </w:t>
      </w:r>
      <w:r w:rsidRPr="00DA2513">
        <w:rPr>
          <w:rFonts w:ascii="Arial" w:hAnsi="Arial" w:cs="Arial"/>
          <w:sz w:val="20"/>
          <w:szCs w:val="20"/>
        </w:rPr>
        <w:t xml:space="preserve">– v závislosti na počasí a </w:t>
      </w:r>
      <w:r w:rsidR="000B3525">
        <w:rPr>
          <w:rFonts w:ascii="Arial" w:hAnsi="Arial" w:cs="Arial"/>
          <w:sz w:val="20"/>
          <w:szCs w:val="20"/>
        </w:rPr>
        <w:t xml:space="preserve">rychlosti </w:t>
      </w:r>
      <w:r w:rsidRPr="00DA2513">
        <w:rPr>
          <w:rFonts w:ascii="Arial" w:hAnsi="Arial" w:cs="Arial"/>
          <w:sz w:val="20"/>
          <w:szCs w:val="20"/>
        </w:rPr>
        <w:t>vzejití dalších plevelů</w:t>
      </w:r>
      <w:r w:rsidR="00E64475">
        <w:rPr>
          <w:rFonts w:ascii="Arial" w:hAnsi="Arial" w:cs="Arial"/>
          <w:sz w:val="20"/>
          <w:szCs w:val="20"/>
        </w:rPr>
        <w:t>,</w:t>
      </w:r>
      <w:r w:rsidR="00246C16" w:rsidRPr="00DA2513">
        <w:rPr>
          <w:rFonts w:ascii="Arial" w:hAnsi="Arial" w:cs="Arial"/>
          <w:sz w:val="20"/>
          <w:szCs w:val="20"/>
        </w:rPr>
        <w:t xml:space="preserve"> 7-10 dní po uplynutí 2. aplikace může dojít k dalšímu zpracování ploch</w:t>
      </w:r>
    </w:p>
    <w:p w14:paraId="36C77E59" w14:textId="77777777" w:rsidR="00DA2513" w:rsidRPr="00DA2513" w:rsidRDefault="00DA251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58AA54C6" w14:textId="07337EA2" w:rsidR="008202A7" w:rsidRDefault="008202A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 xml:space="preserve">následovat bude </w:t>
      </w:r>
      <w:r w:rsidRPr="00DA2513">
        <w:rPr>
          <w:rFonts w:ascii="Arial" w:hAnsi="Arial" w:cs="Arial"/>
          <w:sz w:val="20"/>
          <w:szCs w:val="20"/>
        </w:rPr>
        <w:t xml:space="preserve">sejmutí </w:t>
      </w:r>
      <w:r w:rsidR="00246C16" w:rsidRPr="00DA2513">
        <w:rPr>
          <w:rFonts w:ascii="Arial" w:hAnsi="Arial" w:cs="Arial"/>
          <w:sz w:val="20"/>
          <w:szCs w:val="20"/>
        </w:rPr>
        <w:t xml:space="preserve">vrchní vrstvy terénu – snížení terénu </w:t>
      </w:r>
      <w:r w:rsidR="00246C16" w:rsidRPr="000B3525">
        <w:rPr>
          <w:rFonts w:ascii="Arial" w:hAnsi="Arial" w:cs="Arial"/>
          <w:b/>
          <w:bCs/>
          <w:sz w:val="20"/>
          <w:szCs w:val="20"/>
        </w:rPr>
        <w:t>10</w:t>
      </w:r>
      <w:r w:rsidR="007E5356" w:rsidRPr="000B3525">
        <w:rPr>
          <w:rFonts w:ascii="Arial" w:hAnsi="Arial" w:cs="Arial"/>
          <w:b/>
          <w:bCs/>
          <w:sz w:val="20"/>
          <w:szCs w:val="20"/>
        </w:rPr>
        <w:t xml:space="preserve"> </w:t>
      </w:r>
      <w:r w:rsidR="00246C16" w:rsidRPr="000B3525">
        <w:rPr>
          <w:rFonts w:ascii="Arial" w:hAnsi="Arial" w:cs="Arial"/>
          <w:b/>
          <w:bCs/>
          <w:sz w:val="20"/>
          <w:szCs w:val="20"/>
        </w:rPr>
        <w:t xml:space="preserve">cm pod </w:t>
      </w:r>
      <w:r w:rsidR="007E5356" w:rsidRPr="000B3525">
        <w:rPr>
          <w:rFonts w:ascii="Arial" w:hAnsi="Arial" w:cs="Arial"/>
          <w:b/>
          <w:bCs/>
          <w:sz w:val="20"/>
          <w:szCs w:val="20"/>
        </w:rPr>
        <w:t xml:space="preserve">hranu </w:t>
      </w:r>
      <w:r w:rsidR="00246C16" w:rsidRPr="000B3525">
        <w:rPr>
          <w:rFonts w:ascii="Arial" w:hAnsi="Arial" w:cs="Arial"/>
          <w:b/>
          <w:bCs/>
          <w:sz w:val="20"/>
          <w:szCs w:val="20"/>
        </w:rPr>
        <w:t>stávající</w:t>
      </w:r>
      <w:r w:rsidR="007E5356" w:rsidRPr="000B3525">
        <w:rPr>
          <w:rFonts w:ascii="Arial" w:hAnsi="Arial" w:cs="Arial"/>
          <w:b/>
          <w:bCs/>
          <w:sz w:val="20"/>
          <w:szCs w:val="20"/>
        </w:rPr>
        <w:t>ch</w:t>
      </w:r>
      <w:r w:rsidR="00246C16" w:rsidRPr="000B3525">
        <w:rPr>
          <w:rFonts w:ascii="Arial" w:hAnsi="Arial" w:cs="Arial"/>
          <w:b/>
          <w:bCs/>
          <w:sz w:val="20"/>
          <w:szCs w:val="20"/>
        </w:rPr>
        <w:t xml:space="preserve"> obrubník</w:t>
      </w:r>
      <w:r w:rsidR="007E5356" w:rsidRPr="000B3525">
        <w:rPr>
          <w:rFonts w:ascii="Arial" w:hAnsi="Arial" w:cs="Arial"/>
          <w:b/>
          <w:bCs/>
          <w:sz w:val="20"/>
          <w:szCs w:val="20"/>
        </w:rPr>
        <w:t>ů</w:t>
      </w:r>
      <w:r w:rsidR="00246C16" w:rsidRPr="00DA2513">
        <w:rPr>
          <w:rFonts w:ascii="Arial" w:hAnsi="Arial" w:cs="Arial"/>
          <w:sz w:val="20"/>
          <w:szCs w:val="20"/>
        </w:rPr>
        <w:t>. U kruhového objezdu je počítáno se strojovým sejmutím</w:t>
      </w:r>
      <w:r w:rsidR="00E64475">
        <w:rPr>
          <w:rFonts w:ascii="Arial" w:hAnsi="Arial" w:cs="Arial"/>
          <w:sz w:val="20"/>
          <w:szCs w:val="20"/>
        </w:rPr>
        <w:t xml:space="preserve"> (počítat s akceptováním stávající modelace terénu)</w:t>
      </w:r>
      <w:r w:rsidR="00246C16" w:rsidRPr="00DA2513">
        <w:rPr>
          <w:rFonts w:ascii="Arial" w:hAnsi="Arial" w:cs="Arial"/>
          <w:sz w:val="20"/>
          <w:szCs w:val="20"/>
        </w:rPr>
        <w:t>, u plochy B ruční</w:t>
      </w:r>
      <w:r w:rsidR="007E5356" w:rsidRPr="00DA2513">
        <w:rPr>
          <w:rFonts w:ascii="Arial" w:hAnsi="Arial" w:cs="Arial"/>
          <w:sz w:val="20"/>
          <w:szCs w:val="20"/>
        </w:rPr>
        <w:t>m</w:t>
      </w:r>
      <w:r w:rsidR="004969A9" w:rsidRPr="00DA2513">
        <w:rPr>
          <w:rFonts w:ascii="Arial" w:hAnsi="Arial" w:cs="Arial"/>
          <w:sz w:val="20"/>
          <w:szCs w:val="20"/>
        </w:rPr>
        <w:t xml:space="preserve"> - </w:t>
      </w:r>
      <w:r w:rsidR="007E5356" w:rsidRPr="00DA2513">
        <w:rPr>
          <w:rFonts w:ascii="Arial" w:hAnsi="Arial" w:cs="Arial"/>
          <w:sz w:val="20"/>
          <w:szCs w:val="20"/>
        </w:rPr>
        <w:t xml:space="preserve">z důvodu malé </w:t>
      </w:r>
      <w:r w:rsidR="00EF3D33" w:rsidRPr="00DA2513">
        <w:rPr>
          <w:rFonts w:ascii="Arial" w:hAnsi="Arial" w:cs="Arial"/>
          <w:sz w:val="20"/>
          <w:szCs w:val="20"/>
        </w:rPr>
        <w:t>rozlohy</w:t>
      </w:r>
      <w:r w:rsidR="007E5356" w:rsidRPr="00DA2513">
        <w:rPr>
          <w:rFonts w:ascii="Arial" w:hAnsi="Arial" w:cs="Arial"/>
          <w:sz w:val="20"/>
          <w:szCs w:val="20"/>
        </w:rPr>
        <w:t xml:space="preserve"> a umístění velkého počtu dopravních značek</w:t>
      </w:r>
      <w:r w:rsidR="00E64475">
        <w:rPr>
          <w:rFonts w:ascii="Arial" w:hAnsi="Arial" w:cs="Arial"/>
          <w:sz w:val="20"/>
          <w:szCs w:val="20"/>
        </w:rPr>
        <w:t>, n</w:t>
      </w:r>
      <w:r w:rsidR="004969A9" w:rsidRPr="00DA2513">
        <w:rPr>
          <w:rFonts w:ascii="Arial" w:hAnsi="Arial" w:cs="Arial"/>
          <w:sz w:val="20"/>
          <w:szCs w:val="20"/>
        </w:rPr>
        <w:t>utno dočistit okraje podél zpevněných ploch a značek</w:t>
      </w:r>
    </w:p>
    <w:p w14:paraId="245E9C26" w14:textId="77777777" w:rsidR="00DA2513" w:rsidRPr="00DA2513" w:rsidRDefault="00DA251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187B73EA" w14:textId="702C09AB" w:rsidR="007E5356" w:rsidRDefault="007E5356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>po</w:t>
      </w:r>
      <w:r w:rsidR="00E64475">
        <w:rPr>
          <w:rFonts w:ascii="Arial" w:hAnsi="Arial" w:cs="Arial"/>
          <w:sz w:val="20"/>
          <w:szCs w:val="20"/>
        </w:rPr>
        <w:t xml:space="preserve"> snížení terénu </w:t>
      </w:r>
      <w:r w:rsidR="00572A48">
        <w:rPr>
          <w:rFonts w:ascii="Arial" w:hAnsi="Arial" w:cs="Arial"/>
          <w:sz w:val="20"/>
          <w:szCs w:val="20"/>
        </w:rPr>
        <w:t xml:space="preserve">dojde </w:t>
      </w:r>
      <w:r w:rsidR="000B3525">
        <w:rPr>
          <w:rFonts w:ascii="Arial" w:hAnsi="Arial" w:cs="Arial"/>
          <w:sz w:val="20"/>
          <w:szCs w:val="20"/>
        </w:rPr>
        <w:t xml:space="preserve">k </w:t>
      </w:r>
      <w:r w:rsidR="00EF3D33" w:rsidRPr="00DA2513">
        <w:rPr>
          <w:rFonts w:ascii="Arial" w:hAnsi="Arial" w:cs="Arial"/>
          <w:sz w:val="20"/>
          <w:szCs w:val="20"/>
        </w:rPr>
        <w:t xml:space="preserve">rozrušení </w:t>
      </w:r>
      <w:r w:rsidRPr="00DA2513">
        <w:rPr>
          <w:rFonts w:ascii="Arial" w:hAnsi="Arial" w:cs="Arial"/>
          <w:sz w:val="20"/>
          <w:szCs w:val="20"/>
        </w:rPr>
        <w:t>terénu</w:t>
      </w:r>
      <w:r w:rsidR="00C70354">
        <w:rPr>
          <w:rFonts w:ascii="Arial" w:hAnsi="Arial" w:cs="Arial"/>
          <w:sz w:val="20"/>
          <w:szCs w:val="20"/>
        </w:rPr>
        <w:t xml:space="preserve"> – prokypření -</w:t>
      </w:r>
      <w:r w:rsidRPr="00DA2513">
        <w:rPr>
          <w:rFonts w:ascii="Arial" w:hAnsi="Arial" w:cs="Arial"/>
          <w:sz w:val="20"/>
          <w:szCs w:val="20"/>
        </w:rPr>
        <w:t xml:space="preserve"> do hloubky 15cm</w:t>
      </w:r>
      <w:r w:rsidR="000B3525">
        <w:rPr>
          <w:rFonts w:ascii="Arial" w:hAnsi="Arial" w:cs="Arial"/>
          <w:sz w:val="20"/>
          <w:szCs w:val="20"/>
        </w:rPr>
        <w:t xml:space="preserve"> – u kruhového objezdu strojově, u plochy B ručně</w:t>
      </w:r>
    </w:p>
    <w:p w14:paraId="79AE4C81" w14:textId="77777777" w:rsidR="00DA2513" w:rsidRPr="00DA2513" w:rsidRDefault="00DA251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7491D4C9" w14:textId="049669FD" w:rsidR="007E5356" w:rsidRDefault="007E5356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E64475">
        <w:rPr>
          <w:rFonts w:ascii="Arial" w:hAnsi="Arial" w:cs="Arial"/>
          <w:sz w:val="20"/>
          <w:szCs w:val="20"/>
        </w:rPr>
        <w:t>na takto upravenou plochu bude</w:t>
      </w:r>
      <w:r w:rsidR="000B3525">
        <w:rPr>
          <w:rFonts w:ascii="Arial" w:hAnsi="Arial" w:cs="Arial"/>
          <w:sz w:val="20"/>
          <w:szCs w:val="20"/>
        </w:rPr>
        <w:t xml:space="preserve"> </w:t>
      </w:r>
      <w:r w:rsidRPr="00DA2513">
        <w:rPr>
          <w:rFonts w:ascii="Arial" w:hAnsi="Arial" w:cs="Arial"/>
          <w:sz w:val="20"/>
          <w:szCs w:val="20"/>
        </w:rPr>
        <w:t>rovnoměrn</w:t>
      </w:r>
      <w:r w:rsidR="00E64475"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rozprostřen </w:t>
      </w:r>
      <w:r w:rsidRPr="00E64475">
        <w:rPr>
          <w:rFonts w:ascii="Arial" w:hAnsi="Arial" w:cs="Arial"/>
          <w:b/>
          <w:bCs/>
          <w:sz w:val="20"/>
          <w:szCs w:val="20"/>
        </w:rPr>
        <w:t>čist</w:t>
      </w:r>
      <w:r w:rsidR="00E64475" w:rsidRPr="00E64475">
        <w:rPr>
          <w:rFonts w:ascii="Arial" w:hAnsi="Arial" w:cs="Arial"/>
          <w:b/>
          <w:bCs/>
          <w:sz w:val="20"/>
          <w:szCs w:val="20"/>
        </w:rPr>
        <w:t>ý</w:t>
      </w:r>
      <w:r w:rsidRPr="00E64475">
        <w:rPr>
          <w:rFonts w:ascii="Arial" w:hAnsi="Arial" w:cs="Arial"/>
          <w:b/>
          <w:bCs/>
          <w:sz w:val="20"/>
          <w:szCs w:val="20"/>
        </w:rPr>
        <w:t xml:space="preserve"> říční pís</w:t>
      </w:r>
      <w:r w:rsidR="00E64475" w:rsidRPr="00E64475">
        <w:rPr>
          <w:rFonts w:ascii="Arial" w:hAnsi="Arial" w:cs="Arial"/>
          <w:b/>
          <w:bCs/>
          <w:sz w:val="20"/>
          <w:szCs w:val="20"/>
        </w:rPr>
        <w:t>ek</w:t>
      </w:r>
      <w:r w:rsidR="00E64475">
        <w:rPr>
          <w:rFonts w:ascii="Arial" w:hAnsi="Arial" w:cs="Arial"/>
          <w:b/>
          <w:bCs/>
          <w:sz w:val="20"/>
          <w:szCs w:val="20"/>
        </w:rPr>
        <w:t xml:space="preserve"> </w:t>
      </w:r>
      <w:r w:rsidR="00E64475">
        <w:rPr>
          <w:rFonts w:ascii="Arial" w:hAnsi="Arial" w:cs="Arial"/>
          <w:sz w:val="20"/>
          <w:szCs w:val="20"/>
        </w:rPr>
        <w:t xml:space="preserve">- </w:t>
      </w:r>
      <w:r w:rsidRPr="00DA2513">
        <w:rPr>
          <w:rFonts w:ascii="Arial" w:hAnsi="Arial" w:cs="Arial"/>
          <w:sz w:val="20"/>
          <w:szCs w:val="20"/>
        </w:rPr>
        <w:t xml:space="preserve">po celé ploše budoucích záhonů ve </w:t>
      </w:r>
      <w:r w:rsidRPr="00E64475">
        <w:rPr>
          <w:rFonts w:ascii="Arial" w:hAnsi="Arial" w:cs="Arial"/>
          <w:b/>
          <w:bCs/>
          <w:sz w:val="20"/>
          <w:szCs w:val="20"/>
        </w:rPr>
        <w:t>vrstvě 5cm</w:t>
      </w:r>
      <w:r w:rsidRPr="00DA2513">
        <w:rPr>
          <w:rFonts w:ascii="Arial" w:hAnsi="Arial" w:cs="Arial"/>
          <w:sz w:val="20"/>
          <w:szCs w:val="20"/>
        </w:rPr>
        <w:t xml:space="preserve"> a následn</w:t>
      </w:r>
      <w:r w:rsidR="00E64475"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zapracován do stávající zeminy – kultivace</w:t>
      </w:r>
      <w:r w:rsidR="00F657B0">
        <w:rPr>
          <w:rFonts w:ascii="Arial" w:hAnsi="Arial" w:cs="Arial"/>
          <w:sz w:val="20"/>
          <w:szCs w:val="20"/>
        </w:rPr>
        <w:t xml:space="preserve"> - t</w:t>
      </w:r>
      <w:r w:rsidRPr="00DA2513">
        <w:rPr>
          <w:rFonts w:ascii="Arial" w:hAnsi="Arial" w:cs="Arial"/>
          <w:sz w:val="20"/>
          <w:szCs w:val="20"/>
        </w:rPr>
        <w:t>ímto krokem bude zajištěno provzdušnění a vylehčení stávajícího podkladu</w:t>
      </w:r>
      <w:r w:rsidR="00F657B0">
        <w:rPr>
          <w:rFonts w:ascii="Arial" w:hAnsi="Arial" w:cs="Arial"/>
          <w:sz w:val="20"/>
          <w:szCs w:val="20"/>
        </w:rPr>
        <w:t>,</w:t>
      </w:r>
      <w:r w:rsidR="004969A9" w:rsidRPr="00DA2513">
        <w:rPr>
          <w:rFonts w:ascii="Arial" w:hAnsi="Arial" w:cs="Arial"/>
          <w:sz w:val="20"/>
          <w:szCs w:val="20"/>
        </w:rPr>
        <w:t xml:space="preserve"> </w:t>
      </w:r>
      <w:r w:rsidR="00F657B0">
        <w:rPr>
          <w:rFonts w:ascii="Arial" w:hAnsi="Arial" w:cs="Arial"/>
          <w:sz w:val="20"/>
          <w:szCs w:val="20"/>
        </w:rPr>
        <w:t>p</w:t>
      </w:r>
      <w:r w:rsidR="004969A9" w:rsidRPr="00DA2513">
        <w:rPr>
          <w:rFonts w:ascii="Arial" w:hAnsi="Arial" w:cs="Arial"/>
          <w:sz w:val="20"/>
          <w:szCs w:val="20"/>
        </w:rPr>
        <w:t>ísek musí být čistý, bez příměsí</w:t>
      </w:r>
    </w:p>
    <w:p w14:paraId="2B4B6E6A" w14:textId="77777777" w:rsidR="00DA2513" w:rsidRPr="00DA2513" w:rsidRDefault="00DA251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118DB602" w14:textId="196CCCCE" w:rsidR="007E5356" w:rsidRPr="00DA2513" w:rsidRDefault="007E5356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4969A9" w:rsidRPr="00DA2513">
        <w:rPr>
          <w:rFonts w:ascii="Arial" w:hAnsi="Arial" w:cs="Arial"/>
          <w:sz w:val="20"/>
          <w:szCs w:val="20"/>
        </w:rPr>
        <w:t>konečnou úpravou přípravy záhonů je urovnání povrchu hrabáním s odstraněním případných nečistot – kameny, zbytky plevele</w:t>
      </w:r>
    </w:p>
    <w:p w14:paraId="762D112B" w14:textId="77777777" w:rsidR="00DA2513" w:rsidRPr="00DA2513" w:rsidRDefault="00DA251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575EFFEC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72329786" w14:textId="2A541845" w:rsidR="006A16B7" w:rsidRPr="00DA2513" w:rsidRDefault="00073DB6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t xml:space="preserve">2. </w:t>
      </w:r>
      <w:r w:rsidR="006A16B7" w:rsidRPr="00DA2513">
        <w:rPr>
          <w:rFonts w:ascii="Arial" w:hAnsi="Arial" w:cs="Arial"/>
          <w:b/>
          <w:bCs/>
          <w:sz w:val="20"/>
          <w:szCs w:val="20"/>
        </w:rPr>
        <w:t>vlastní výsadba</w:t>
      </w:r>
    </w:p>
    <w:p w14:paraId="210BC6AE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13EEA3DB" w14:textId="47AA4802" w:rsidR="00EF3D33" w:rsidRPr="00DA2513" w:rsidRDefault="001D0D7C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 xml:space="preserve">vlastní výsadbě předchází </w:t>
      </w:r>
      <w:r w:rsidR="00EF3D33" w:rsidRPr="00DA2513">
        <w:rPr>
          <w:rFonts w:ascii="Arial" w:hAnsi="Arial" w:cs="Arial"/>
          <w:sz w:val="20"/>
          <w:szCs w:val="20"/>
        </w:rPr>
        <w:t xml:space="preserve">důkladné </w:t>
      </w:r>
      <w:r w:rsidR="00EF3D33" w:rsidRPr="00F657B0">
        <w:rPr>
          <w:rFonts w:ascii="Arial" w:hAnsi="Arial" w:cs="Arial"/>
          <w:b/>
          <w:bCs/>
          <w:sz w:val="20"/>
          <w:szCs w:val="20"/>
        </w:rPr>
        <w:t>zalití</w:t>
      </w:r>
      <w:r w:rsidR="00EF3D33" w:rsidRPr="00DA2513">
        <w:rPr>
          <w:rFonts w:ascii="Arial" w:hAnsi="Arial" w:cs="Arial"/>
          <w:sz w:val="20"/>
          <w:szCs w:val="20"/>
        </w:rPr>
        <w:t xml:space="preserve"> rostlinného materiálu </w:t>
      </w:r>
    </w:p>
    <w:p w14:paraId="632D64E8" w14:textId="77777777" w:rsidR="001D0D7C" w:rsidRPr="00DA2513" w:rsidRDefault="001D0D7C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19C56834" w14:textId="5DFD19CE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 xml:space="preserve">následuje </w:t>
      </w:r>
      <w:r w:rsidRPr="00F657B0">
        <w:rPr>
          <w:rFonts w:ascii="Arial" w:hAnsi="Arial" w:cs="Arial"/>
          <w:b/>
          <w:bCs/>
          <w:sz w:val="20"/>
          <w:szCs w:val="20"/>
        </w:rPr>
        <w:t>rozmístění</w:t>
      </w:r>
      <w:r w:rsidRPr="00DA2513">
        <w:rPr>
          <w:rFonts w:ascii="Arial" w:hAnsi="Arial" w:cs="Arial"/>
          <w:sz w:val="20"/>
          <w:szCs w:val="20"/>
        </w:rPr>
        <w:t xml:space="preserve"> rostlin dle osazovacího plánu</w:t>
      </w:r>
    </w:p>
    <w:p w14:paraId="2F9A04F7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4896A365" w14:textId="5C384706" w:rsidR="00EF3D33" w:rsidRPr="00DA2513" w:rsidRDefault="006A16B7" w:rsidP="00DA2513">
      <w:pPr>
        <w:pStyle w:val="Bezmezer"/>
        <w:rPr>
          <w:rFonts w:ascii="Arial" w:hAnsi="Arial" w:cs="Arial"/>
          <w:color w:val="000000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 xml:space="preserve">poté </w:t>
      </w:r>
      <w:r w:rsidR="000B3525" w:rsidRPr="00F657B0">
        <w:rPr>
          <w:rFonts w:ascii="Arial" w:hAnsi="Arial" w:cs="Arial"/>
          <w:b/>
          <w:bCs/>
          <w:sz w:val="20"/>
          <w:szCs w:val="20"/>
        </w:rPr>
        <w:t xml:space="preserve">vlastní </w:t>
      </w:r>
      <w:r w:rsidRPr="00F657B0">
        <w:rPr>
          <w:rFonts w:ascii="Arial" w:hAnsi="Arial" w:cs="Arial"/>
          <w:b/>
          <w:bCs/>
          <w:sz w:val="20"/>
          <w:szCs w:val="20"/>
        </w:rPr>
        <w:t>výsadba</w:t>
      </w:r>
      <w:r w:rsidRPr="00DA251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2513">
        <w:rPr>
          <w:rFonts w:ascii="Arial" w:hAnsi="Arial" w:cs="Arial"/>
          <w:sz w:val="20"/>
          <w:szCs w:val="20"/>
        </w:rPr>
        <w:t>kontejnerovaných</w:t>
      </w:r>
      <w:proofErr w:type="spellEnd"/>
      <w:r w:rsidRPr="00DA2513">
        <w:rPr>
          <w:rFonts w:ascii="Arial" w:hAnsi="Arial" w:cs="Arial"/>
          <w:sz w:val="20"/>
          <w:szCs w:val="20"/>
        </w:rPr>
        <w:t xml:space="preserve"> rostlin do připravené půdy se zalitím, velikost kontejneru</w:t>
      </w:r>
      <w:r w:rsidR="000B3525">
        <w:rPr>
          <w:rFonts w:ascii="Arial" w:hAnsi="Arial" w:cs="Arial"/>
          <w:sz w:val="20"/>
          <w:szCs w:val="20"/>
        </w:rPr>
        <w:t xml:space="preserve"> 9cm</w:t>
      </w:r>
      <w:r w:rsidRPr="00DA2513">
        <w:rPr>
          <w:rFonts w:ascii="Arial" w:hAnsi="Arial" w:cs="Arial"/>
          <w:sz w:val="20"/>
          <w:szCs w:val="20"/>
        </w:rPr>
        <w:t>; rostliny mohou být vysazeny až po rozmístění veškerých rostlin</w:t>
      </w:r>
      <w:r w:rsidR="00EF3D33" w:rsidRPr="00DA2513">
        <w:rPr>
          <w:rFonts w:ascii="Arial" w:hAnsi="Arial" w:cs="Arial"/>
          <w:sz w:val="20"/>
          <w:szCs w:val="20"/>
        </w:rPr>
        <w:t xml:space="preserve">, </w:t>
      </w:r>
      <w:r w:rsidR="00EF3D33" w:rsidRPr="00DA2513">
        <w:rPr>
          <w:rFonts w:ascii="Arial" w:hAnsi="Arial" w:cs="Arial"/>
          <w:color w:val="000000"/>
          <w:sz w:val="20"/>
          <w:szCs w:val="20"/>
        </w:rPr>
        <w:t>rostliny budou vysazeny pouze do ½ výšky kořenového balu! zbylá část balu je již ve štěrkové vrstvě</w:t>
      </w:r>
    </w:p>
    <w:p w14:paraId="74427BF5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1475A62A" w14:textId="7457AE2E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F657B0">
        <w:rPr>
          <w:rFonts w:ascii="Arial" w:hAnsi="Arial" w:cs="Arial"/>
          <w:sz w:val="20"/>
          <w:szCs w:val="20"/>
        </w:rPr>
        <w:t xml:space="preserve">zároveň proběhne </w:t>
      </w:r>
      <w:r w:rsidRPr="00F657B0">
        <w:rPr>
          <w:rFonts w:ascii="Arial" w:hAnsi="Arial" w:cs="Arial"/>
          <w:b/>
          <w:bCs/>
          <w:sz w:val="20"/>
          <w:szCs w:val="20"/>
        </w:rPr>
        <w:t>výsadba cibulovin</w:t>
      </w:r>
      <w:r w:rsidRPr="00DA2513">
        <w:rPr>
          <w:rFonts w:ascii="Arial" w:hAnsi="Arial" w:cs="Arial"/>
          <w:sz w:val="20"/>
          <w:szCs w:val="20"/>
        </w:rPr>
        <w:t>: září – říjen – hloubk</w:t>
      </w:r>
      <w:r w:rsidR="00F657B0">
        <w:rPr>
          <w:rFonts w:ascii="Arial" w:hAnsi="Arial" w:cs="Arial"/>
          <w:sz w:val="20"/>
          <w:szCs w:val="20"/>
        </w:rPr>
        <w:t>a</w:t>
      </w:r>
      <w:r w:rsidRPr="00DA2513">
        <w:rPr>
          <w:rFonts w:ascii="Arial" w:hAnsi="Arial" w:cs="Arial"/>
          <w:sz w:val="20"/>
          <w:szCs w:val="20"/>
        </w:rPr>
        <w:t xml:space="preserve"> výsadby je 1,5 násobek výšky cibule –</w:t>
      </w:r>
      <w:r w:rsidR="00EF3D33" w:rsidRPr="00DA2513">
        <w:rPr>
          <w:rFonts w:ascii="Arial" w:hAnsi="Arial" w:cs="Arial"/>
          <w:sz w:val="20"/>
          <w:szCs w:val="20"/>
        </w:rPr>
        <w:t>krokusy a modřence vysazovat do hnízd po 7-10ks</w:t>
      </w:r>
    </w:p>
    <w:p w14:paraId="7E94F97A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74DC3B65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>ošetření</w:t>
      </w:r>
      <w:r w:rsidRPr="00DA2513">
        <w:rPr>
          <w:rFonts w:ascii="Arial" w:hAnsi="Arial" w:cs="Arial"/>
          <w:sz w:val="20"/>
          <w:szCs w:val="20"/>
        </w:rPr>
        <w:t xml:space="preserve"> rostlin po výsadbě ve skupinách (odplevelení, odstranění poškozených částí, odvoz odpadu)</w:t>
      </w:r>
    </w:p>
    <w:p w14:paraId="275EA492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0744E3C" w14:textId="1968F8E8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="000B3525">
        <w:rPr>
          <w:rFonts w:ascii="Arial" w:hAnsi="Arial" w:cs="Arial"/>
          <w:sz w:val="20"/>
          <w:szCs w:val="20"/>
        </w:rPr>
        <w:t xml:space="preserve">konečnou úpravou bude </w:t>
      </w:r>
      <w:r w:rsidRPr="00F657B0">
        <w:rPr>
          <w:rFonts w:ascii="Arial" w:hAnsi="Arial" w:cs="Arial"/>
          <w:b/>
          <w:bCs/>
          <w:sz w:val="20"/>
          <w:szCs w:val="20"/>
        </w:rPr>
        <w:t>mulčování</w:t>
      </w:r>
      <w:r w:rsidRPr="00DA2513">
        <w:rPr>
          <w:rFonts w:ascii="Arial" w:hAnsi="Arial" w:cs="Arial"/>
          <w:sz w:val="20"/>
          <w:szCs w:val="20"/>
        </w:rPr>
        <w:t xml:space="preserve"> – ostrohranný štěrk fr. 8-16 mm, výška mulče </w:t>
      </w:r>
      <w:r w:rsidR="004969A9" w:rsidRPr="00DA2513">
        <w:rPr>
          <w:rFonts w:ascii="Arial" w:hAnsi="Arial" w:cs="Arial"/>
          <w:sz w:val="20"/>
          <w:szCs w:val="20"/>
        </w:rPr>
        <w:t>5</w:t>
      </w:r>
      <w:r w:rsidRPr="00DA2513">
        <w:rPr>
          <w:rFonts w:ascii="Arial" w:hAnsi="Arial" w:cs="Arial"/>
          <w:sz w:val="20"/>
          <w:szCs w:val="20"/>
        </w:rPr>
        <w:t>0mm</w:t>
      </w:r>
      <w:r w:rsidR="00601A59" w:rsidRPr="00DA2513">
        <w:rPr>
          <w:rFonts w:ascii="Arial" w:hAnsi="Arial" w:cs="Arial"/>
          <w:sz w:val="20"/>
          <w:szCs w:val="20"/>
        </w:rPr>
        <w:t>, dokonalé zasypání rostliny – ne obsypávat</w:t>
      </w:r>
    </w:p>
    <w:p w14:paraId="41E61963" w14:textId="77777777" w:rsidR="00EF3D33" w:rsidRPr="00DA2513" w:rsidRDefault="00EF3D33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8EA1763" w14:textId="6B21A75B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 xml:space="preserve">zálivka </w:t>
      </w:r>
      <w:r w:rsidRPr="00DA2513">
        <w:rPr>
          <w:rFonts w:ascii="Arial" w:hAnsi="Arial" w:cs="Arial"/>
          <w:sz w:val="20"/>
          <w:szCs w:val="20"/>
        </w:rPr>
        <w:t>rostlin po výsadbě – plošně, dávka 10l/m2 (3 opakování)</w:t>
      </w:r>
      <w:r w:rsidR="000B3525">
        <w:rPr>
          <w:rFonts w:ascii="Arial" w:hAnsi="Arial" w:cs="Arial"/>
          <w:sz w:val="20"/>
          <w:szCs w:val="20"/>
        </w:rPr>
        <w:t xml:space="preserve"> </w:t>
      </w:r>
      <w:r w:rsidRPr="00DA2513">
        <w:rPr>
          <w:rFonts w:ascii="Arial" w:hAnsi="Arial" w:cs="Arial"/>
          <w:sz w:val="20"/>
          <w:szCs w:val="20"/>
        </w:rPr>
        <w:t xml:space="preserve">- pro podzimní termín </w:t>
      </w:r>
    </w:p>
    <w:p w14:paraId="13F4F1DA" w14:textId="77777777" w:rsidR="00EB2BF4" w:rsidRDefault="00EB2BF4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65F0A7B5" w14:textId="7B19483B" w:rsidR="006A16B7" w:rsidRDefault="00073DB6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lastRenderedPageBreak/>
        <w:t xml:space="preserve">3. </w:t>
      </w:r>
      <w:r w:rsidR="006A16B7" w:rsidRPr="00DA2513">
        <w:rPr>
          <w:rFonts w:ascii="Arial" w:hAnsi="Arial" w:cs="Arial"/>
          <w:b/>
          <w:bCs/>
          <w:sz w:val="20"/>
          <w:szCs w:val="20"/>
        </w:rPr>
        <w:t>Požadavky na rostlinný materiál</w:t>
      </w:r>
    </w:p>
    <w:p w14:paraId="303E70F3" w14:textId="77777777" w:rsidR="00DA2513" w:rsidRPr="00DA2513" w:rsidRDefault="00DA2513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5C5EC765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rostliny zdravé, bez chorob a škůdců</w:t>
      </w:r>
    </w:p>
    <w:p w14:paraId="3B1460C8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rostliny </w:t>
      </w:r>
      <w:proofErr w:type="spellStart"/>
      <w:r w:rsidRPr="00DA2513">
        <w:rPr>
          <w:rFonts w:ascii="Arial" w:hAnsi="Arial" w:cs="Arial"/>
          <w:sz w:val="20"/>
          <w:szCs w:val="20"/>
        </w:rPr>
        <w:t>kontejnerované</w:t>
      </w:r>
      <w:proofErr w:type="spellEnd"/>
      <w:r w:rsidRPr="00DA2513">
        <w:rPr>
          <w:rFonts w:ascii="Arial" w:hAnsi="Arial" w:cs="Arial"/>
          <w:sz w:val="20"/>
          <w:szCs w:val="20"/>
        </w:rPr>
        <w:t xml:space="preserve">, kvalitně prokořeněné </w:t>
      </w:r>
    </w:p>
    <w:p w14:paraId="17D1B280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rostlinný materiál dle schváleného seznamu a osazovacího plánu, včetně kultivarů; případné změny taxonů rostlinného materiálu na základě souhlasu autora osazovacího plánu</w:t>
      </w:r>
    </w:p>
    <w:p w14:paraId="62B983CF" w14:textId="4EB3F6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v případě viditelného zaplevelení výsadbového materiálu je nutno svrchní vrstvu zeminy z kontejneru odstranit před výsadbou</w:t>
      </w:r>
    </w:p>
    <w:p w14:paraId="69032259" w14:textId="3820980A" w:rsidR="006A16B7" w:rsidRDefault="006A16B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55759418" w14:textId="77777777" w:rsidR="00AE7854" w:rsidRPr="00DA2513" w:rsidRDefault="00AE7854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BF1868A" w14:textId="0636FD15" w:rsidR="006A16B7" w:rsidRPr="00DA2513" w:rsidRDefault="006A16B7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  <w:u w:val="single"/>
        </w:rPr>
        <w:t>požadavek:</w:t>
      </w:r>
      <w:r w:rsidRPr="00DA2513">
        <w:rPr>
          <w:rFonts w:ascii="Arial" w:hAnsi="Arial" w:cs="Arial"/>
          <w:b/>
          <w:bCs/>
          <w:sz w:val="20"/>
          <w:szCs w:val="20"/>
        </w:rPr>
        <w:t xml:space="preserve"> realizace výsadeb </w:t>
      </w:r>
      <w:r w:rsidR="000B3525">
        <w:rPr>
          <w:rFonts w:ascii="Arial" w:hAnsi="Arial" w:cs="Arial"/>
          <w:b/>
          <w:bCs/>
          <w:sz w:val="20"/>
          <w:szCs w:val="20"/>
        </w:rPr>
        <w:t xml:space="preserve">proběhne </w:t>
      </w:r>
      <w:r w:rsidRPr="00DA2513">
        <w:rPr>
          <w:rFonts w:ascii="Arial" w:hAnsi="Arial" w:cs="Arial"/>
          <w:b/>
          <w:bCs/>
          <w:sz w:val="20"/>
          <w:szCs w:val="20"/>
        </w:rPr>
        <w:t>v podzimním období, kdy je možno uskutečnit komplexní výsadbu včetně cibulovin</w:t>
      </w:r>
    </w:p>
    <w:p w14:paraId="7A6B92F4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2027598" w14:textId="1ABF3C1B" w:rsidR="006A16B7" w:rsidRDefault="006A16B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3571940D" w14:textId="77777777" w:rsidR="00AE7854" w:rsidRPr="00DA2513" w:rsidRDefault="00AE7854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3365F015" w14:textId="6EE721DC" w:rsidR="006A16B7" w:rsidRDefault="00DA2513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="006A16B7" w:rsidRPr="00DA2513">
        <w:rPr>
          <w:rFonts w:ascii="Arial" w:hAnsi="Arial" w:cs="Arial"/>
          <w:b/>
          <w:bCs/>
          <w:sz w:val="20"/>
          <w:szCs w:val="20"/>
        </w:rPr>
        <w:t xml:space="preserve">Údržba </w:t>
      </w:r>
    </w:p>
    <w:p w14:paraId="52697B3D" w14:textId="77777777" w:rsidR="00DA2513" w:rsidRPr="00DA2513" w:rsidRDefault="00DA2513" w:rsidP="00DA2513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12C299D9" w14:textId="77777777" w:rsidR="00D87E8D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průběžné důkladné a kvalifikované odstraňování plevele (nejdříve rozhrnout mulč a poté odstranit plevel – zamezit mísení mulče a substrátu) </w:t>
      </w:r>
    </w:p>
    <w:p w14:paraId="68B82162" w14:textId="23D94C72" w:rsidR="006A16B7" w:rsidRPr="00DA2513" w:rsidRDefault="00D87E8D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</w:t>
      </w:r>
      <w:r w:rsidR="006A16B7" w:rsidRPr="00DA2513">
        <w:rPr>
          <w:rFonts w:ascii="Arial" w:hAnsi="Arial" w:cs="Arial"/>
          <w:sz w:val="20"/>
          <w:szCs w:val="20"/>
        </w:rPr>
        <w:t xml:space="preserve"> předpoklad: intenzívnější odstraňování plevele v prvních letech po výsadbě, později po zapojení porostu se intenzita </w:t>
      </w:r>
      <w:r w:rsidRPr="00DA2513">
        <w:rPr>
          <w:rFonts w:ascii="Arial" w:hAnsi="Arial" w:cs="Arial"/>
          <w:sz w:val="20"/>
          <w:szCs w:val="20"/>
        </w:rPr>
        <w:t xml:space="preserve">údržby </w:t>
      </w:r>
      <w:r w:rsidR="006A16B7" w:rsidRPr="00DA2513">
        <w:rPr>
          <w:rFonts w:ascii="Arial" w:hAnsi="Arial" w:cs="Arial"/>
          <w:sz w:val="20"/>
          <w:szCs w:val="20"/>
        </w:rPr>
        <w:t>snižuje</w:t>
      </w:r>
    </w:p>
    <w:p w14:paraId="7AE58F94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odstraňování uschlých a odumřelých jedinců (nejdříve rozhrnout mulč a poté odstranit – zamezit mísení mulče a substrátu)</w:t>
      </w:r>
    </w:p>
    <w:p w14:paraId="53C21EF2" w14:textId="257DE5B0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okamžitá dosadba</w:t>
      </w:r>
      <w:r w:rsidR="00D87E8D" w:rsidRPr="00DA2513">
        <w:rPr>
          <w:rFonts w:ascii="Arial" w:hAnsi="Arial" w:cs="Arial"/>
          <w:sz w:val="20"/>
          <w:szCs w:val="20"/>
        </w:rPr>
        <w:t xml:space="preserve"> uhynulých jedinců</w:t>
      </w:r>
      <w:r w:rsidRPr="00DA2513">
        <w:rPr>
          <w:rFonts w:ascii="Arial" w:hAnsi="Arial" w:cs="Arial"/>
          <w:sz w:val="20"/>
          <w:szCs w:val="20"/>
        </w:rPr>
        <w:t xml:space="preserve"> novými stejného druhu dle stávajícího osazovacího plánu (nejdříve rozhrnout mulč a poté vysadit – zamezit mísení mulče a substrátu)</w:t>
      </w:r>
    </w:p>
    <w:p w14:paraId="5929FF42" w14:textId="2EA267AA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doplňování mulče – štěrku – jednak k bázi jednotlivých rostlin tak plošně dle potřeby</w:t>
      </w:r>
      <w:r w:rsidR="00D87E8D" w:rsidRPr="00DA2513">
        <w:rPr>
          <w:rFonts w:ascii="Arial" w:hAnsi="Arial" w:cs="Arial"/>
          <w:sz w:val="20"/>
          <w:szCs w:val="20"/>
        </w:rPr>
        <w:t>, v prvních letech přihrnovat mulč k rostlinám hlavně po zimě, plošné doplňování cca po 2-3 letech</w:t>
      </w:r>
    </w:p>
    <w:p w14:paraId="3B325C8C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zálivka dle aktuálního počasí – v případě dlouhodobějších přísušků ( cca 10l/m2 )</w:t>
      </w:r>
    </w:p>
    <w:p w14:paraId="16152AF9" w14:textId="27F5663E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před vzejitím jarních cibulovin odstranit nadzemní části rostlin (způsoby a termíny odstraňování uschlých nadzemních částí, specifika údržby jednotlivých druhů uvedeny u každého kultivaru)</w:t>
      </w:r>
      <w:r w:rsidR="001D0D7C" w:rsidRPr="00DA2513">
        <w:rPr>
          <w:rFonts w:ascii="Arial" w:hAnsi="Arial" w:cs="Arial"/>
          <w:sz w:val="20"/>
          <w:szCs w:val="20"/>
        </w:rPr>
        <w:t xml:space="preserve">, </w:t>
      </w:r>
    </w:p>
    <w:p w14:paraId="3DBA1E15" w14:textId="57F81C47" w:rsidR="001D0D7C" w:rsidRPr="00DA2513" w:rsidRDefault="001D0D7C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vyčištění záhonu po zimě – listí, organické zbytky, … .</w:t>
      </w:r>
    </w:p>
    <w:p w14:paraId="451E4A34" w14:textId="4C614C46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neustálé sledování kvality růstu výsadeb a v případě potřeby provést aktuální zásah</w:t>
      </w:r>
    </w:p>
    <w:bookmarkEnd w:id="2"/>
    <w:p w14:paraId="5BBB22DC" w14:textId="77777777" w:rsidR="00AF0587" w:rsidRPr="00DA2513" w:rsidRDefault="00AF0587" w:rsidP="00DA2513">
      <w:pPr>
        <w:pStyle w:val="Bezmezer"/>
        <w:rPr>
          <w:rFonts w:ascii="Arial" w:hAnsi="Arial" w:cs="Arial"/>
          <w:color w:val="000000"/>
          <w:sz w:val="20"/>
          <w:szCs w:val="20"/>
        </w:rPr>
      </w:pPr>
    </w:p>
    <w:p w14:paraId="5CE9DB37" w14:textId="77777777" w:rsidR="00AF0587" w:rsidRPr="00DA2513" w:rsidRDefault="00AF058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36118C20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0CFEE2FC" w14:textId="77777777" w:rsidR="006A16B7" w:rsidRPr="00DA2513" w:rsidRDefault="006A16B7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30EE5BE9" w14:textId="479274FD" w:rsidR="00CF04ED" w:rsidRPr="00DA2513" w:rsidRDefault="00CF04ED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589EDA69" w14:textId="612DD971" w:rsidR="00CF04ED" w:rsidRPr="00DA2513" w:rsidRDefault="00CF04ED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257802C5" w14:textId="6150620F" w:rsidR="00CF04ED" w:rsidRPr="00DA2513" w:rsidRDefault="00CF04ED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41F8EE60" w14:textId="05DD9DBD" w:rsidR="00CF04ED" w:rsidRPr="00DA2513" w:rsidRDefault="00CF04ED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21F90C5E" w14:textId="77777777" w:rsidR="00CF04ED" w:rsidRPr="00DA2513" w:rsidRDefault="00CF04ED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3EC95FBD" w14:textId="77777777" w:rsidR="00D22524" w:rsidRPr="00DA2513" w:rsidRDefault="00D22524" w:rsidP="00DA2513">
      <w:pPr>
        <w:pStyle w:val="Bezmezer"/>
        <w:rPr>
          <w:rFonts w:ascii="Arial" w:hAnsi="Arial" w:cs="Arial"/>
          <w:sz w:val="20"/>
          <w:szCs w:val="20"/>
        </w:rPr>
      </w:pPr>
    </w:p>
    <w:p w14:paraId="69B04566" w14:textId="2A63426E" w:rsidR="00D22524" w:rsidRPr="004969A9" w:rsidRDefault="00D22524" w:rsidP="006B687D">
      <w:pPr>
        <w:rPr>
          <w:rFonts w:ascii="Arial" w:hAnsi="Arial" w:cs="Arial"/>
          <w:sz w:val="20"/>
          <w:szCs w:val="20"/>
        </w:rPr>
      </w:pPr>
    </w:p>
    <w:p w14:paraId="6B8DA606" w14:textId="4BB7EE2C" w:rsidR="006B687D" w:rsidRDefault="006B687D">
      <w:pPr>
        <w:rPr>
          <w:rFonts w:ascii="Arial" w:hAnsi="Arial" w:cs="Arial"/>
          <w:sz w:val="20"/>
          <w:szCs w:val="20"/>
        </w:rPr>
      </w:pPr>
    </w:p>
    <w:bookmarkEnd w:id="3"/>
    <w:p w14:paraId="6A38F888" w14:textId="7E33CDFD" w:rsidR="002D27B7" w:rsidRPr="004969A9" w:rsidRDefault="002D27B7">
      <w:pPr>
        <w:rPr>
          <w:rFonts w:ascii="Arial" w:hAnsi="Arial" w:cs="Arial"/>
          <w:sz w:val="20"/>
          <w:szCs w:val="20"/>
        </w:rPr>
      </w:pPr>
    </w:p>
    <w:sectPr w:rsidR="002D27B7" w:rsidRPr="004969A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C6CD5" w14:textId="77777777" w:rsidR="003E3D17" w:rsidRDefault="003E3D17" w:rsidP="00D22524">
      <w:pPr>
        <w:spacing w:after="0" w:line="240" w:lineRule="auto"/>
      </w:pPr>
      <w:r>
        <w:separator/>
      </w:r>
    </w:p>
  </w:endnote>
  <w:endnote w:type="continuationSeparator" w:id="0">
    <w:p w14:paraId="1EBE0930" w14:textId="77777777" w:rsidR="003E3D17" w:rsidRDefault="003E3D17" w:rsidP="00D2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3B89" w14:textId="1E16AAB1" w:rsidR="00AF1125" w:rsidRPr="00AF1125" w:rsidRDefault="00AF1125" w:rsidP="00AF1125">
    <w:pPr>
      <w:rPr>
        <w:rFonts w:ascii="Arial" w:hAnsi="Arial" w:cs="Arial"/>
        <w:b/>
        <w:bCs/>
        <w:noProof/>
        <w:sz w:val="12"/>
        <w:szCs w:val="12"/>
      </w:rPr>
    </w:pPr>
    <w:r w:rsidRPr="00AF1125">
      <w:rPr>
        <w:rFonts w:ascii="Arial" w:hAnsi="Arial" w:cs="Arial"/>
        <w:b/>
        <w:bCs/>
        <w:noProof/>
        <w:sz w:val="12"/>
        <w:szCs w:val="12"/>
      </w:rPr>
      <w:t>Trva</w:t>
    </w:r>
    <w:r w:rsidR="00941866">
      <w:rPr>
        <w:rFonts w:ascii="Arial" w:hAnsi="Arial" w:cs="Arial"/>
        <w:b/>
        <w:bCs/>
        <w:noProof/>
        <w:sz w:val="12"/>
        <w:szCs w:val="12"/>
      </w:rPr>
      <w:t>l</w:t>
    </w:r>
    <w:r w:rsidRPr="00AF1125">
      <w:rPr>
        <w:rFonts w:ascii="Arial" w:hAnsi="Arial" w:cs="Arial"/>
        <w:b/>
        <w:bCs/>
        <w:noProof/>
        <w:sz w:val="12"/>
        <w:szCs w:val="12"/>
      </w:rPr>
      <w:t>kové záhony – kruhový objezd (A), výjezd na ul. Budovatelská vpravo (B)</w:t>
    </w:r>
    <w:r w:rsidR="00E1180B">
      <w:rPr>
        <w:rFonts w:ascii="Arial" w:hAnsi="Arial" w:cs="Arial"/>
        <w:b/>
        <w:bCs/>
        <w:noProof/>
        <w:sz w:val="12"/>
        <w:szCs w:val="12"/>
      </w:rPr>
      <w:t xml:space="preserve"> -</w:t>
    </w:r>
    <w:r w:rsidR="00E1180B" w:rsidRPr="00AF1125">
      <w:rPr>
        <w:rFonts w:ascii="Arial" w:hAnsi="Arial" w:cs="Arial"/>
        <w:b/>
        <w:bCs/>
        <w:noProof/>
        <w:sz w:val="12"/>
        <w:szCs w:val="12"/>
      </w:rPr>
      <w:t>– Studénka II, ul. Butovická</w:t>
    </w:r>
  </w:p>
  <w:p w14:paraId="353F399C" w14:textId="332918EA" w:rsidR="00AF1125" w:rsidRDefault="00AF1125">
    <w:pPr>
      <w:pStyle w:val="Zpat"/>
    </w:pPr>
  </w:p>
  <w:p w14:paraId="797B557D" w14:textId="77777777" w:rsidR="00D22524" w:rsidRDefault="00D225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0B765" w14:textId="77777777" w:rsidR="003E3D17" w:rsidRDefault="003E3D17" w:rsidP="00D22524">
      <w:pPr>
        <w:spacing w:after="0" w:line="240" w:lineRule="auto"/>
      </w:pPr>
      <w:r>
        <w:separator/>
      </w:r>
    </w:p>
  </w:footnote>
  <w:footnote w:type="continuationSeparator" w:id="0">
    <w:p w14:paraId="16655C7E" w14:textId="77777777" w:rsidR="003E3D17" w:rsidRDefault="003E3D17" w:rsidP="00D22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41FA3"/>
    <w:multiLevelType w:val="hybridMultilevel"/>
    <w:tmpl w:val="8A649F2E"/>
    <w:lvl w:ilvl="0" w:tplc="8590498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7D"/>
    <w:rsid w:val="00063013"/>
    <w:rsid w:val="00073DB6"/>
    <w:rsid w:val="0009537E"/>
    <w:rsid w:val="000B3525"/>
    <w:rsid w:val="000C7DC2"/>
    <w:rsid w:val="000D3CF3"/>
    <w:rsid w:val="00100CD0"/>
    <w:rsid w:val="001253CB"/>
    <w:rsid w:val="00152F08"/>
    <w:rsid w:val="001677C9"/>
    <w:rsid w:val="00180FA1"/>
    <w:rsid w:val="001D0D7C"/>
    <w:rsid w:val="001E6E7C"/>
    <w:rsid w:val="00246C16"/>
    <w:rsid w:val="002568FE"/>
    <w:rsid w:val="002872CB"/>
    <w:rsid w:val="002D27B7"/>
    <w:rsid w:val="003E3D17"/>
    <w:rsid w:val="0049633E"/>
    <w:rsid w:val="004969A9"/>
    <w:rsid w:val="005149BA"/>
    <w:rsid w:val="00572A48"/>
    <w:rsid w:val="00601A59"/>
    <w:rsid w:val="006119D4"/>
    <w:rsid w:val="00656F9C"/>
    <w:rsid w:val="00670550"/>
    <w:rsid w:val="006A16B7"/>
    <w:rsid w:val="006B687D"/>
    <w:rsid w:val="00732AFE"/>
    <w:rsid w:val="00773576"/>
    <w:rsid w:val="007E3E45"/>
    <w:rsid w:val="007E5356"/>
    <w:rsid w:val="008202A7"/>
    <w:rsid w:val="008204B7"/>
    <w:rsid w:val="008D7E06"/>
    <w:rsid w:val="00903C09"/>
    <w:rsid w:val="00934EDD"/>
    <w:rsid w:val="00941866"/>
    <w:rsid w:val="00957380"/>
    <w:rsid w:val="00962738"/>
    <w:rsid w:val="009704A1"/>
    <w:rsid w:val="00A23251"/>
    <w:rsid w:val="00AE7854"/>
    <w:rsid w:val="00AF0587"/>
    <w:rsid w:val="00AF1125"/>
    <w:rsid w:val="00B71524"/>
    <w:rsid w:val="00C12F95"/>
    <w:rsid w:val="00C70354"/>
    <w:rsid w:val="00CE577E"/>
    <w:rsid w:val="00CF04ED"/>
    <w:rsid w:val="00D10976"/>
    <w:rsid w:val="00D22524"/>
    <w:rsid w:val="00D76950"/>
    <w:rsid w:val="00D87E8D"/>
    <w:rsid w:val="00DA2513"/>
    <w:rsid w:val="00DA2B0F"/>
    <w:rsid w:val="00E1180B"/>
    <w:rsid w:val="00E64475"/>
    <w:rsid w:val="00EB2BF4"/>
    <w:rsid w:val="00EB3D73"/>
    <w:rsid w:val="00EF3D33"/>
    <w:rsid w:val="00F54C3C"/>
    <w:rsid w:val="00F657B0"/>
    <w:rsid w:val="00FC31E3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37D36"/>
  <w15:chartTrackingRefBased/>
  <w15:docId w15:val="{E3DC16DA-5BAF-4BDF-AA14-47C81627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687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2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2524"/>
  </w:style>
  <w:style w:type="paragraph" w:styleId="Zpat">
    <w:name w:val="footer"/>
    <w:basedOn w:val="Normln"/>
    <w:link w:val="ZpatChar"/>
    <w:uiPriority w:val="99"/>
    <w:unhideWhenUsed/>
    <w:rsid w:val="00D2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2524"/>
  </w:style>
  <w:style w:type="paragraph" w:styleId="Bezmezer">
    <w:name w:val="No Spacing"/>
    <w:uiPriority w:val="1"/>
    <w:qFormat/>
    <w:rsid w:val="006A16B7"/>
    <w:pPr>
      <w:spacing w:after="0" w:line="240" w:lineRule="auto"/>
    </w:pPr>
    <w:rPr>
      <w:rFonts w:eastAsiaTheme="minorEastAsia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1677C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77C9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953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pont@email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4691</TotalTime>
  <Pages>6</Pages>
  <Words>1074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Kotasová</dc:creator>
  <cp:keywords/>
  <dc:description/>
  <cp:lastModifiedBy>Daniela Kotasová</cp:lastModifiedBy>
  <cp:revision>6</cp:revision>
  <cp:lastPrinted>2022-04-04T06:31:00Z</cp:lastPrinted>
  <dcterms:created xsi:type="dcterms:W3CDTF">2022-02-23T08:10:00Z</dcterms:created>
  <dcterms:modified xsi:type="dcterms:W3CDTF">2022-04-28T06:00:00Z</dcterms:modified>
</cp:coreProperties>
</file>