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C2EF82" w14:textId="3C7C33DB" w:rsidR="00680CCE" w:rsidRDefault="00680CCE" w:rsidP="00680CCE">
      <w:pPr>
        <w:spacing w:before="120" w:after="0" w:line="240" w:lineRule="auto"/>
        <w:jc w:val="center"/>
        <w:rPr>
          <w:rFonts w:ascii="Arial" w:eastAsia="Times New Roman" w:hAnsi="Arial" w:cs="Arial"/>
          <w:b/>
          <w:caps/>
          <w:sz w:val="44"/>
          <w:szCs w:val="44"/>
          <w:lang w:eastAsia="cs-CZ"/>
        </w:rPr>
      </w:pPr>
      <w:bookmarkStart w:id="0" w:name="_Toc360914523"/>
      <w:r w:rsidRPr="00DB162D">
        <w:rPr>
          <w:rFonts w:ascii="Arial" w:eastAsia="Times New Roman" w:hAnsi="Arial" w:cs="Arial"/>
          <w:b/>
          <w:caps/>
          <w:sz w:val="44"/>
          <w:szCs w:val="44"/>
          <w:lang w:eastAsia="cs-CZ"/>
        </w:rPr>
        <w:t>Smlouva o dílo</w:t>
      </w:r>
    </w:p>
    <w:p w14:paraId="2E9C107F" w14:textId="25A69A86" w:rsidR="002B310F" w:rsidRDefault="0040370C" w:rsidP="00680CCE">
      <w:pPr>
        <w:spacing w:before="120" w:after="0" w:line="240" w:lineRule="auto"/>
        <w:jc w:val="center"/>
        <w:rPr>
          <w:rFonts w:ascii="Arial" w:eastAsia="Calibri" w:hAnsi="Arial" w:cs="Arial"/>
          <w:sz w:val="18"/>
          <w:szCs w:val="18"/>
        </w:rPr>
      </w:pPr>
      <w:r>
        <w:rPr>
          <w:rFonts w:ascii="Arial" w:eastAsia="Calibri" w:hAnsi="Arial" w:cs="Arial"/>
          <w:b/>
          <w:sz w:val="24"/>
          <w:szCs w:val="24"/>
        </w:rPr>
        <w:t xml:space="preserve">č. </w:t>
      </w:r>
      <w:proofErr w:type="spellStart"/>
      <w:r>
        <w:rPr>
          <w:rFonts w:ascii="Arial" w:eastAsia="Calibri" w:hAnsi="Arial" w:cs="Arial"/>
          <w:b/>
          <w:sz w:val="24"/>
          <w:szCs w:val="24"/>
        </w:rPr>
        <w:t>SŘÚPaR</w:t>
      </w:r>
      <w:proofErr w:type="spellEnd"/>
      <w:r>
        <w:rPr>
          <w:rFonts w:ascii="Arial" w:eastAsia="Calibri" w:hAnsi="Arial" w:cs="Arial"/>
          <w:b/>
          <w:sz w:val="24"/>
          <w:szCs w:val="24"/>
        </w:rPr>
        <w:t>/2019</w:t>
      </w:r>
      <w:proofErr w:type="gramStart"/>
      <w:r w:rsidR="002B310F" w:rsidRPr="000B7225">
        <w:rPr>
          <w:rFonts w:ascii="Arial" w:eastAsia="Calibri" w:hAnsi="Arial" w:cs="Arial"/>
          <w:b/>
          <w:sz w:val="24"/>
          <w:szCs w:val="24"/>
        </w:rPr>
        <w:t>/….</w:t>
      </w:r>
      <w:proofErr w:type="gramEnd"/>
      <w:r w:rsidR="002B310F" w:rsidRPr="000B7225">
        <w:rPr>
          <w:rFonts w:ascii="Arial" w:eastAsia="Calibri" w:hAnsi="Arial" w:cs="Arial"/>
          <w:b/>
          <w:sz w:val="24"/>
          <w:szCs w:val="24"/>
        </w:rPr>
        <w:t xml:space="preserve">/SD </w:t>
      </w:r>
      <w:r w:rsidR="002B310F" w:rsidRPr="000B7225">
        <w:rPr>
          <w:rFonts w:ascii="Arial" w:eastAsia="Calibri" w:hAnsi="Arial" w:cs="Arial"/>
          <w:sz w:val="18"/>
          <w:szCs w:val="18"/>
        </w:rPr>
        <w:t>(dle objednatele)</w:t>
      </w:r>
    </w:p>
    <w:p w14:paraId="556B3B9F" w14:textId="097E9693" w:rsidR="00680CCE" w:rsidRPr="00DB162D" w:rsidRDefault="002B310F" w:rsidP="000B7225">
      <w:pPr>
        <w:spacing w:before="120" w:after="120" w:line="240" w:lineRule="auto"/>
        <w:jc w:val="center"/>
        <w:rPr>
          <w:rFonts w:ascii="Arial" w:eastAsia="Times New Roman" w:hAnsi="Arial" w:cs="Arial"/>
          <w:b/>
          <w:bCs/>
          <w:sz w:val="24"/>
          <w:szCs w:val="24"/>
          <w:lang w:eastAsia="cs-CZ"/>
        </w:rPr>
      </w:pPr>
      <w:r w:rsidRPr="000B7225">
        <w:rPr>
          <w:rFonts w:ascii="Arial" w:eastAsia="Calibri" w:hAnsi="Arial" w:cs="Arial"/>
          <w:b/>
          <w:sz w:val="24"/>
          <w:szCs w:val="24"/>
        </w:rPr>
        <w:t>č. …………………………</w:t>
      </w:r>
      <w:r w:rsidR="006A06D8">
        <w:rPr>
          <w:rFonts w:ascii="Arial" w:eastAsia="Calibri" w:hAnsi="Arial" w:cs="Arial"/>
          <w:b/>
        </w:rPr>
        <w:t xml:space="preserve"> </w:t>
      </w:r>
      <w:r>
        <w:rPr>
          <w:rFonts w:ascii="Arial" w:eastAsia="Calibri" w:hAnsi="Arial" w:cs="Arial"/>
          <w:sz w:val="18"/>
          <w:szCs w:val="18"/>
        </w:rPr>
        <w:t>(dle zhotovitele)</w:t>
      </w:r>
    </w:p>
    <w:p w14:paraId="0DDB2419" w14:textId="0E2CF715" w:rsidR="00680CCE" w:rsidRPr="00363C91" w:rsidRDefault="00680CCE" w:rsidP="00680CCE">
      <w:pPr>
        <w:spacing w:after="0" w:line="240" w:lineRule="auto"/>
        <w:jc w:val="center"/>
        <w:rPr>
          <w:rFonts w:ascii="Arial" w:eastAsia="Times New Roman" w:hAnsi="Arial" w:cs="Arial"/>
          <w:b/>
          <w:bCs/>
          <w:sz w:val="30"/>
          <w:szCs w:val="30"/>
          <w:u w:val="single"/>
          <w:lang w:eastAsia="cs-CZ"/>
        </w:rPr>
      </w:pPr>
      <w:r w:rsidRPr="00363C91">
        <w:rPr>
          <w:rFonts w:ascii="Arial" w:eastAsia="Times New Roman" w:hAnsi="Arial" w:cs="Arial"/>
          <w:b/>
          <w:bCs/>
          <w:sz w:val="30"/>
          <w:szCs w:val="30"/>
          <w:u w:val="single"/>
          <w:lang w:eastAsia="cs-CZ"/>
        </w:rPr>
        <w:t>„</w:t>
      </w:r>
      <w:r w:rsidR="00363C91" w:rsidRPr="00363C91">
        <w:rPr>
          <w:rFonts w:ascii="Arial" w:eastAsia="Times New Roman" w:hAnsi="Arial" w:cs="Arial"/>
          <w:b/>
          <w:bCs/>
          <w:sz w:val="30"/>
          <w:szCs w:val="30"/>
          <w:u w:val="single"/>
          <w:lang w:eastAsia="cs-CZ"/>
        </w:rPr>
        <w:t>Novostavba chodníkového tělesa na ul. Butovická II. etapa</w:t>
      </w:r>
      <w:r w:rsidRPr="00363C91">
        <w:rPr>
          <w:rFonts w:ascii="Arial" w:eastAsia="Times New Roman" w:hAnsi="Arial" w:cs="Arial"/>
          <w:b/>
          <w:bCs/>
          <w:sz w:val="30"/>
          <w:szCs w:val="30"/>
          <w:u w:val="single"/>
          <w:lang w:eastAsia="cs-CZ"/>
        </w:rPr>
        <w:t>“</w:t>
      </w:r>
    </w:p>
    <w:p w14:paraId="620AF1F2" w14:textId="77777777" w:rsidR="00B81DEB" w:rsidRPr="000B7225" w:rsidRDefault="00B81DEB" w:rsidP="000B7225">
      <w:pPr>
        <w:pStyle w:val="Odstavecseseznamem"/>
        <w:numPr>
          <w:ilvl w:val="0"/>
          <w:numId w:val="0"/>
        </w:numPr>
        <w:ind w:left="1080"/>
        <w:rPr>
          <w:rFonts w:ascii="Arial" w:hAnsi="Arial"/>
          <w:b/>
        </w:rPr>
      </w:pPr>
    </w:p>
    <w:p w14:paraId="4A7C7F7E" w14:textId="083D06FB" w:rsidR="00B666CE" w:rsidRPr="00DB162D" w:rsidRDefault="00B666CE" w:rsidP="00B666CE">
      <w:pPr>
        <w:pStyle w:val="Vycentrovan"/>
      </w:pPr>
      <w:r w:rsidRPr="00DB162D">
        <w:t>uzavřená dle § 2586 a násl. zákona č. 89/2012 Sb., občanský zákon</w:t>
      </w:r>
      <w:r w:rsidR="00680CCE" w:rsidRPr="00DB162D">
        <w:t>ík</w:t>
      </w:r>
      <w:r w:rsidR="00F10BC8">
        <w:t>, ve znění pozdějších předpisů</w:t>
      </w:r>
      <w:r w:rsidR="00680CCE" w:rsidRPr="00DB162D">
        <w:t xml:space="preserve"> (dále jen občanský zákoník)</w:t>
      </w:r>
    </w:p>
    <w:p w14:paraId="06689530" w14:textId="77777777" w:rsidR="00B666CE" w:rsidRPr="00DB162D" w:rsidRDefault="00B666CE" w:rsidP="00B666CE">
      <w:pPr>
        <w:pStyle w:val="Obyejn"/>
      </w:pPr>
      <w:r w:rsidRPr="00DB162D">
        <w:t>mezi:</w:t>
      </w:r>
    </w:p>
    <w:p w14:paraId="75301439" w14:textId="77777777" w:rsidR="00B666CE" w:rsidRPr="00DB162D" w:rsidRDefault="00B666CE" w:rsidP="00B666CE">
      <w:pPr>
        <w:pStyle w:val="Obyejn"/>
      </w:pPr>
    </w:p>
    <w:tbl>
      <w:tblPr>
        <w:tblStyle w:val="Mkatabulky"/>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2407"/>
        <w:gridCol w:w="6655"/>
      </w:tblGrid>
      <w:tr w:rsidR="00E67BCB" w:rsidRPr="00DB162D" w14:paraId="728CDFC4" w14:textId="77777777" w:rsidTr="00E67BCB">
        <w:trPr>
          <w:trHeight w:val="284"/>
        </w:trPr>
        <w:tc>
          <w:tcPr>
            <w:tcW w:w="2407" w:type="dxa"/>
            <w:vAlign w:val="center"/>
          </w:tcPr>
          <w:p w14:paraId="5084BAFA" w14:textId="77777777" w:rsidR="00E67BCB" w:rsidRPr="00DB162D" w:rsidRDefault="00E67BCB" w:rsidP="00E67BCB">
            <w:pPr>
              <w:pStyle w:val="Obyejn"/>
              <w:ind w:left="-108"/>
              <w:rPr>
                <w:b/>
              </w:rPr>
            </w:pPr>
            <w:r w:rsidRPr="00DB162D">
              <w:rPr>
                <w:b/>
              </w:rPr>
              <w:t>Název:</w:t>
            </w:r>
          </w:p>
        </w:tc>
        <w:tc>
          <w:tcPr>
            <w:tcW w:w="6655" w:type="dxa"/>
            <w:vAlign w:val="center"/>
          </w:tcPr>
          <w:p w14:paraId="0F05F4CC" w14:textId="272AA681" w:rsidR="00E67BCB" w:rsidRPr="003A3E6A" w:rsidRDefault="000615C1" w:rsidP="00E67BCB">
            <w:pPr>
              <w:pStyle w:val="Obyejn"/>
              <w:rPr>
                <w:b/>
              </w:rPr>
            </w:pPr>
            <w:r w:rsidRPr="000615C1">
              <w:rPr>
                <w:b/>
              </w:rPr>
              <w:t>Město Studénka</w:t>
            </w:r>
          </w:p>
        </w:tc>
      </w:tr>
      <w:tr w:rsidR="00E67BCB" w:rsidRPr="00DB162D" w14:paraId="0802D0D8" w14:textId="77777777" w:rsidTr="00E67BCB">
        <w:trPr>
          <w:trHeight w:val="284"/>
        </w:trPr>
        <w:tc>
          <w:tcPr>
            <w:tcW w:w="2407" w:type="dxa"/>
            <w:vAlign w:val="center"/>
          </w:tcPr>
          <w:p w14:paraId="2171621C" w14:textId="77777777" w:rsidR="00E67BCB" w:rsidRPr="00DB162D" w:rsidRDefault="00E67BCB" w:rsidP="00E67BCB">
            <w:pPr>
              <w:pStyle w:val="Obyejn"/>
              <w:ind w:left="-108"/>
            </w:pPr>
            <w:r w:rsidRPr="00DB162D">
              <w:t>Sídlo:</w:t>
            </w:r>
          </w:p>
        </w:tc>
        <w:tc>
          <w:tcPr>
            <w:tcW w:w="6655" w:type="dxa"/>
            <w:vAlign w:val="center"/>
          </w:tcPr>
          <w:p w14:paraId="15CD820C" w14:textId="661D05AE" w:rsidR="00E67BCB" w:rsidRPr="00DB162D" w:rsidRDefault="000615C1" w:rsidP="00E67BCB">
            <w:pPr>
              <w:pStyle w:val="Obyejn"/>
            </w:pPr>
            <w:r w:rsidRPr="000615C1">
              <w:t xml:space="preserve">74213 </w:t>
            </w:r>
            <w:proofErr w:type="gramStart"/>
            <w:r w:rsidRPr="000615C1">
              <w:t>Studénka - Butovice</w:t>
            </w:r>
            <w:proofErr w:type="gramEnd"/>
            <w:r w:rsidRPr="000615C1">
              <w:t>, nám. Republiky 762</w:t>
            </w:r>
          </w:p>
        </w:tc>
      </w:tr>
      <w:tr w:rsidR="00E67BCB" w:rsidRPr="00DB162D" w14:paraId="47503B07" w14:textId="77777777" w:rsidTr="00E67BCB">
        <w:trPr>
          <w:trHeight w:val="284"/>
        </w:trPr>
        <w:tc>
          <w:tcPr>
            <w:tcW w:w="2407" w:type="dxa"/>
            <w:vAlign w:val="center"/>
          </w:tcPr>
          <w:p w14:paraId="6F1290B5" w14:textId="77777777" w:rsidR="00E67BCB" w:rsidRPr="00DB162D" w:rsidRDefault="00E67BCB" w:rsidP="00E67BCB">
            <w:pPr>
              <w:pStyle w:val="Obyejn"/>
              <w:ind w:left="-108"/>
            </w:pPr>
            <w:r w:rsidRPr="00DB162D">
              <w:t>IČO:</w:t>
            </w:r>
          </w:p>
        </w:tc>
        <w:tc>
          <w:tcPr>
            <w:tcW w:w="6655" w:type="dxa"/>
            <w:vAlign w:val="center"/>
          </w:tcPr>
          <w:p w14:paraId="36467055" w14:textId="4F0E313F" w:rsidR="00E67BCB" w:rsidRPr="00DB162D" w:rsidRDefault="000615C1" w:rsidP="00E67BCB">
            <w:pPr>
              <w:pStyle w:val="Obyejn"/>
            </w:pPr>
            <w:r w:rsidRPr="000615C1">
              <w:t>002 98 441</w:t>
            </w:r>
          </w:p>
        </w:tc>
      </w:tr>
      <w:tr w:rsidR="00E67BCB" w:rsidRPr="00DB162D" w14:paraId="59257DA3" w14:textId="77777777" w:rsidTr="00E67BCB">
        <w:trPr>
          <w:trHeight w:val="284"/>
        </w:trPr>
        <w:tc>
          <w:tcPr>
            <w:tcW w:w="2407" w:type="dxa"/>
            <w:vAlign w:val="center"/>
          </w:tcPr>
          <w:p w14:paraId="6BF566B0" w14:textId="77777777" w:rsidR="00E67BCB" w:rsidRPr="00DB162D" w:rsidRDefault="00E67BCB" w:rsidP="00E67BCB">
            <w:pPr>
              <w:pStyle w:val="Obyejn"/>
              <w:ind w:left="-108"/>
            </w:pPr>
            <w:r w:rsidRPr="00DB162D">
              <w:t>DIČ:</w:t>
            </w:r>
          </w:p>
        </w:tc>
        <w:tc>
          <w:tcPr>
            <w:tcW w:w="6655" w:type="dxa"/>
            <w:vAlign w:val="center"/>
          </w:tcPr>
          <w:p w14:paraId="40716466" w14:textId="59BBFE59" w:rsidR="00E67BCB" w:rsidRPr="00DB162D" w:rsidRDefault="00A27F47" w:rsidP="00E67BCB">
            <w:pPr>
              <w:pStyle w:val="Obyejn"/>
            </w:pPr>
            <w:r>
              <w:t>CZ</w:t>
            </w:r>
            <w:r w:rsidR="000615C1" w:rsidRPr="000615C1">
              <w:t>00298441</w:t>
            </w:r>
          </w:p>
        </w:tc>
      </w:tr>
      <w:tr w:rsidR="00E67BCB" w:rsidRPr="00DB162D" w14:paraId="3C5EA853" w14:textId="77777777" w:rsidTr="00E67BCB">
        <w:trPr>
          <w:trHeight w:val="284"/>
        </w:trPr>
        <w:tc>
          <w:tcPr>
            <w:tcW w:w="2407" w:type="dxa"/>
            <w:vAlign w:val="center"/>
          </w:tcPr>
          <w:p w14:paraId="0E51B53A" w14:textId="77777777" w:rsidR="00E67BCB" w:rsidRPr="00DB162D" w:rsidRDefault="00E67BCB" w:rsidP="00E67BCB">
            <w:pPr>
              <w:pStyle w:val="Obyejn"/>
              <w:ind w:left="-108"/>
            </w:pPr>
            <w:r w:rsidRPr="00DB162D">
              <w:t>Právní forma:</w:t>
            </w:r>
          </w:p>
        </w:tc>
        <w:tc>
          <w:tcPr>
            <w:tcW w:w="6655" w:type="dxa"/>
            <w:vAlign w:val="center"/>
          </w:tcPr>
          <w:p w14:paraId="6FA231D5" w14:textId="0C0FC52C" w:rsidR="00E67BCB" w:rsidRPr="00DB162D" w:rsidRDefault="00A27F47" w:rsidP="002132E3">
            <w:pPr>
              <w:pStyle w:val="Obyejn"/>
            </w:pPr>
            <w:r w:rsidRPr="00A27F47">
              <w:t xml:space="preserve">801 </w:t>
            </w:r>
            <w:r w:rsidR="00363C91">
              <w:t>–</w:t>
            </w:r>
            <w:r w:rsidRPr="00A27F47">
              <w:t xml:space="preserve"> Obec</w:t>
            </w:r>
            <w:r w:rsidR="00363C91">
              <w:t xml:space="preserve"> </w:t>
            </w:r>
          </w:p>
        </w:tc>
      </w:tr>
      <w:tr w:rsidR="001E1EFA" w:rsidRPr="00DB162D" w14:paraId="33E7164B" w14:textId="77777777" w:rsidTr="00E67BCB">
        <w:trPr>
          <w:trHeight w:val="284"/>
        </w:trPr>
        <w:tc>
          <w:tcPr>
            <w:tcW w:w="2407" w:type="dxa"/>
            <w:vAlign w:val="center"/>
          </w:tcPr>
          <w:p w14:paraId="166C3A04" w14:textId="77777777" w:rsidR="001E1EFA" w:rsidRPr="00DB162D" w:rsidRDefault="001E1EFA" w:rsidP="001E1EFA">
            <w:pPr>
              <w:pStyle w:val="Obyejn"/>
              <w:ind w:left="-108"/>
            </w:pPr>
            <w:r w:rsidRPr="00DB162D">
              <w:t>Zastoupen:</w:t>
            </w:r>
          </w:p>
        </w:tc>
        <w:tc>
          <w:tcPr>
            <w:tcW w:w="6655" w:type="dxa"/>
            <w:vAlign w:val="center"/>
          </w:tcPr>
          <w:p w14:paraId="50FA7854" w14:textId="35CB0F22" w:rsidR="001E1EFA" w:rsidRPr="00DB162D" w:rsidRDefault="00F10BC8" w:rsidP="001E1EFA">
            <w:pPr>
              <w:pStyle w:val="Obyejn"/>
            </w:pPr>
            <w:r>
              <w:t>Libor Slavík</w:t>
            </w:r>
            <w:r w:rsidR="000615C1" w:rsidRPr="000615C1">
              <w:t>, starosta</w:t>
            </w:r>
          </w:p>
        </w:tc>
      </w:tr>
      <w:tr w:rsidR="009547B8" w:rsidRPr="00DB162D" w14:paraId="64AAC317" w14:textId="77777777" w:rsidTr="00E67BCB">
        <w:trPr>
          <w:trHeight w:val="284"/>
        </w:trPr>
        <w:tc>
          <w:tcPr>
            <w:tcW w:w="2407" w:type="dxa"/>
            <w:vAlign w:val="center"/>
          </w:tcPr>
          <w:p w14:paraId="434F04AD" w14:textId="58633D86" w:rsidR="009547B8" w:rsidRPr="00DB162D" w:rsidRDefault="00854D07" w:rsidP="009547B8">
            <w:pPr>
              <w:pStyle w:val="Obyejn"/>
              <w:ind w:left="-108"/>
            </w:pPr>
            <w:r>
              <w:t>Finanční</w:t>
            </w:r>
            <w:r w:rsidR="009547B8" w:rsidRPr="00DB162D">
              <w:t xml:space="preserve"> spojení:</w:t>
            </w:r>
          </w:p>
        </w:tc>
        <w:tc>
          <w:tcPr>
            <w:tcW w:w="6655" w:type="dxa"/>
            <w:vAlign w:val="center"/>
          </w:tcPr>
          <w:p w14:paraId="49733AFC" w14:textId="5D3BEBEB" w:rsidR="009547B8" w:rsidRPr="000615C1" w:rsidRDefault="000F4DB0" w:rsidP="009547B8">
            <w:pPr>
              <w:pStyle w:val="Obyejn"/>
            </w:pPr>
            <w:r w:rsidRPr="000F4DB0">
              <w:t>Komerční banka, a.s.</w:t>
            </w:r>
          </w:p>
        </w:tc>
      </w:tr>
      <w:tr w:rsidR="009547B8" w:rsidRPr="00DB162D" w14:paraId="3C8765DD" w14:textId="77777777" w:rsidTr="00E67BCB">
        <w:trPr>
          <w:trHeight w:val="284"/>
        </w:trPr>
        <w:tc>
          <w:tcPr>
            <w:tcW w:w="2407" w:type="dxa"/>
            <w:vAlign w:val="center"/>
          </w:tcPr>
          <w:p w14:paraId="060B38A1" w14:textId="77777777" w:rsidR="009547B8" w:rsidRPr="00DB162D" w:rsidRDefault="009547B8" w:rsidP="009547B8">
            <w:pPr>
              <w:pStyle w:val="Obyejn"/>
              <w:ind w:left="-108"/>
            </w:pPr>
            <w:r w:rsidRPr="00DB162D">
              <w:t>Číslo účtu:</w:t>
            </w:r>
          </w:p>
        </w:tc>
        <w:tc>
          <w:tcPr>
            <w:tcW w:w="6655" w:type="dxa"/>
            <w:vAlign w:val="center"/>
          </w:tcPr>
          <w:p w14:paraId="778821D8" w14:textId="56A77F72" w:rsidR="009547B8" w:rsidRPr="000615C1" w:rsidRDefault="000F4DB0" w:rsidP="009547B8">
            <w:pPr>
              <w:pStyle w:val="Obyejn"/>
            </w:pPr>
            <w:r w:rsidRPr="000F4DB0">
              <w:t>924801/0100</w:t>
            </w:r>
          </w:p>
        </w:tc>
      </w:tr>
      <w:tr w:rsidR="003A3E6A" w:rsidRPr="00DB162D" w14:paraId="12056B6E" w14:textId="77777777" w:rsidTr="00E67BCB">
        <w:trPr>
          <w:trHeight w:val="284"/>
        </w:trPr>
        <w:tc>
          <w:tcPr>
            <w:tcW w:w="2407" w:type="dxa"/>
            <w:vAlign w:val="center"/>
          </w:tcPr>
          <w:p w14:paraId="315B95A5" w14:textId="77777777" w:rsidR="003A3E6A" w:rsidRPr="00DB162D" w:rsidRDefault="003A3E6A" w:rsidP="003A3E6A">
            <w:pPr>
              <w:pStyle w:val="Obyejn"/>
              <w:ind w:left="-108"/>
            </w:pPr>
            <w:r w:rsidRPr="00DB162D">
              <w:t>Oprávněný zástupce ve věcech obchodních a smluvních dodatků:</w:t>
            </w:r>
          </w:p>
        </w:tc>
        <w:tc>
          <w:tcPr>
            <w:tcW w:w="6655" w:type="dxa"/>
            <w:vAlign w:val="center"/>
          </w:tcPr>
          <w:p w14:paraId="2188A3EC" w14:textId="4A106B09" w:rsidR="003A3E6A" w:rsidRPr="003A3E6A" w:rsidRDefault="00F10BC8" w:rsidP="003A3E6A">
            <w:pPr>
              <w:pStyle w:val="Obyejn"/>
              <w:rPr>
                <w:highlight w:val="yellow"/>
              </w:rPr>
            </w:pPr>
            <w:r>
              <w:t>Libor Slavík</w:t>
            </w:r>
            <w:r w:rsidR="000615C1" w:rsidRPr="000615C1">
              <w:t>, starosta</w:t>
            </w:r>
          </w:p>
        </w:tc>
      </w:tr>
      <w:tr w:rsidR="003A3E6A" w:rsidRPr="00DB162D" w14:paraId="0FE0ED64" w14:textId="77777777" w:rsidTr="00E67BCB">
        <w:trPr>
          <w:trHeight w:val="284"/>
        </w:trPr>
        <w:tc>
          <w:tcPr>
            <w:tcW w:w="2407" w:type="dxa"/>
            <w:vAlign w:val="center"/>
          </w:tcPr>
          <w:p w14:paraId="0A112130" w14:textId="42FFD731" w:rsidR="003A3E6A" w:rsidRPr="00DB162D" w:rsidRDefault="003A3E6A" w:rsidP="003A3E6A">
            <w:pPr>
              <w:pStyle w:val="Obyejn"/>
              <w:ind w:left="-108"/>
            </w:pPr>
            <w:r w:rsidRPr="00DB162D">
              <w:t>Oprávněný zástupce ve věcech technických:</w:t>
            </w:r>
          </w:p>
        </w:tc>
        <w:tc>
          <w:tcPr>
            <w:tcW w:w="6655" w:type="dxa"/>
            <w:vAlign w:val="center"/>
          </w:tcPr>
          <w:p w14:paraId="260052AE" w14:textId="77777777" w:rsidR="00F65F02" w:rsidRDefault="00030946" w:rsidP="00030946">
            <w:pPr>
              <w:pStyle w:val="Obyejn"/>
            </w:pPr>
            <w:r w:rsidRPr="000B7225">
              <w:t xml:space="preserve">Ing. Radmila Nováková – vedoucí odboru </w:t>
            </w:r>
            <w:proofErr w:type="spellStart"/>
            <w:r w:rsidRPr="000B7225">
              <w:t>SŘÚPaR</w:t>
            </w:r>
            <w:proofErr w:type="spellEnd"/>
            <w:r w:rsidR="00F65F02">
              <w:t xml:space="preserve">, </w:t>
            </w:r>
          </w:p>
          <w:p w14:paraId="4E7032A7" w14:textId="05549A86" w:rsidR="003A3E6A" w:rsidRPr="000B7225" w:rsidRDefault="00F65F02" w:rsidP="00030946">
            <w:pPr>
              <w:pStyle w:val="Obyejn"/>
            </w:pPr>
            <w:r>
              <w:t>tel. 556 414 330, em</w:t>
            </w:r>
            <w:r w:rsidR="00EB41DE">
              <w:t xml:space="preserve">ail: </w:t>
            </w:r>
            <w:hyperlink r:id="rId8" w:history="1">
              <w:r w:rsidR="00363C91" w:rsidRPr="00E15083">
                <w:rPr>
                  <w:rStyle w:val="Hypertextovodkaz"/>
                </w:rPr>
                <w:t>novak@mesto-studenka.cz</w:t>
              </w:r>
            </w:hyperlink>
            <w:r w:rsidR="00363C91">
              <w:t xml:space="preserve"> </w:t>
            </w:r>
          </w:p>
          <w:p w14:paraId="75D83DF1" w14:textId="7599DF30" w:rsidR="00030946" w:rsidRDefault="00363C91" w:rsidP="00030946">
            <w:pPr>
              <w:pStyle w:val="Obyejn"/>
            </w:pPr>
            <w:r>
              <w:t xml:space="preserve">Ing. Jan </w:t>
            </w:r>
            <w:proofErr w:type="spellStart"/>
            <w:r>
              <w:t>Krzák</w:t>
            </w:r>
            <w:proofErr w:type="spellEnd"/>
            <w:r w:rsidR="00030946" w:rsidRPr="000B7225">
              <w:t xml:space="preserve"> – referent odboru </w:t>
            </w:r>
            <w:proofErr w:type="spellStart"/>
            <w:r w:rsidR="00030946" w:rsidRPr="000B7225">
              <w:t>SŘÚPaR</w:t>
            </w:r>
            <w:proofErr w:type="spellEnd"/>
          </w:p>
          <w:p w14:paraId="4E32D9F8" w14:textId="13F8B9C8" w:rsidR="00F65F02" w:rsidRPr="00AB53B4" w:rsidRDefault="00F65F02" w:rsidP="00F65F02">
            <w:pPr>
              <w:pStyle w:val="Obyejn"/>
            </w:pPr>
            <w:r>
              <w:t>tel. 556 414 3</w:t>
            </w:r>
            <w:r w:rsidR="00363C91">
              <w:t>03</w:t>
            </w:r>
            <w:r>
              <w:t xml:space="preserve">, email: </w:t>
            </w:r>
            <w:hyperlink r:id="rId9" w:history="1">
              <w:r w:rsidR="00363C91" w:rsidRPr="00E15083">
                <w:rPr>
                  <w:rStyle w:val="Hypertextovodkaz"/>
                </w:rPr>
                <w:t>krzak@mesto-studenka.cz</w:t>
              </w:r>
            </w:hyperlink>
            <w:r w:rsidR="00363C91">
              <w:t xml:space="preserve"> </w:t>
            </w:r>
          </w:p>
        </w:tc>
      </w:tr>
    </w:tbl>
    <w:p w14:paraId="53C04415" w14:textId="415402B7" w:rsidR="00B666CE" w:rsidRPr="00DB162D" w:rsidRDefault="00B666CE" w:rsidP="00E67BCB">
      <w:pPr>
        <w:pStyle w:val="Obyejn"/>
      </w:pPr>
    </w:p>
    <w:p w14:paraId="1200B711" w14:textId="77777777" w:rsidR="00E67BCB" w:rsidRPr="00DB162D" w:rsidRDefault="00E67BCB" w:rsidP="00E67BCB">
      <w:pPr>
        <w:pStyle w:val="Obyejn"/>
      </w:pPr>
      <w:r w:rsidRPr="00DB162D">
        <w:t>(„</w:t>
      </w:r>
      <w:r w:rsidRPr="00DB162D">
        <w:rPr>
          <w:b/>
        </w:rPr>
        <w:t>objednatel</w:t>
      </w:r>
      <w:r w:rsidRPr="00DB162D">
        <w:t>“)</w:t>
      </w:r>
    </w:p>
    <w:p w14:paraId="407BCE0F" w14:textId="77777777" w:rsidR="00E67BCB" w:rsidRPr="00DB162D" w:rsidRDefault="00E67BCB" w:rsidP="00E67BCB">
      <w:pPr>
        <w:pStyle w:val="Obyejn"/>
      </w:pPr>
    </w:p>
    <w:p w14:paraId="689CE8D8" w14:textId="77777777" w:rsidR="00E67BCB" w:rsidRPr="00DB162D" w:rsidRDefault="00E67BCB" w:rsidP="00E67BCB">
      <w:pPr>
        <w:pStyle w:val="Obyejn"/>
      </w:pPr>
      <w:r w:rsidRPr="00DB162D">
        <w:t>a</w:t>
      </w:r>
    </w:p>
    <w:p w14:paraId="669D86AD" w14:textId="77777777" w:rsidR="00E67BCB" w:rsidRPr="00DB162D" w:rsidRDefault="00E67BCB" w:rsidP="00E67BCB">
      <w:pPr>
        <w:pStyle w:val="Obyejn"/>
      </w:pPr>
    </w:p>
    <w:tbl>
      <w:tblPr>
        <w:tblStyle w:val="Mkatabulky"/>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2407"/>
        <w:gridCol w:w="6655"/>
      </w:tblGrid>
      <w:tr w:rsidR="00E67BCB" w:rsidRPr="00DB162D" w14:paraId="70F21660" w14:textId="77777777" w:rsidTr="00800A80">
        <w:trPr>
          <w:trHeight w:val="284"/>
        </w:trPr>
        <w:tc>
          <w:tcPr>
            <w:tcW w:w="2407" w:type="dxa"/>
            <w:vAlign w:val="center"/>
          </w:tcPr>
          <w:p w14:paraId="44447D61" w14:textId="77777777" w:rsidR="00E67BCB" w:rsidRPr="00DB162D" w:rsidRDefault="00E67BCB" w:rsidP="00800A80">
            <w:pPr>
              <w:pStyle w:val="Obyejn"/>
              <w:ind w:left="-108"/>
              <w:rPr>
                <w:b/>
              </w:rPr>
            </w:pPr>
            <w:r w:rsidRPr="00DB162D">
              <w:rPr>
                <w:b/>
              </w:rPr>
              <w:t>Název:</w:t>
            </w:r>
          </w:p>
        </w:tc>
        <w:tc>
          <w:tcPr>
            <w:tcW w:w="6655" w:type="dxa"/>
            <w:vAlign w:val="center"/>
          </w:tcPr>
          <w:p w14:paraId="128AC69C" w14:textId="77777777" w:rsidR="00E67BCB" w:rsidRPr="00DB162D" w:rsidRDefault="00E67BCB" w:rsidP="00800A80">
            <w:pPr>
              <w:pStyle w:val="Obyejn"/>
              <w:rPr>
                <w:b/>
                <w:lang w:val="en-US"/>
              </w:rPr>
            </w:pPr>
            <w:r w:rsidRPr="00DB162D">
              <w:rPr>
                <w:b/>
                <w:lang w:val="en-US"/>
              </w:rPr>
              <w:t>[</w:t>
            </w:r>
            <w:r w:rsidRPr="00DB162D">
              <w:rPr>
                <w:b/>
                <w:highlight w:val="yellow"/>
                <w:lang w:val="en-US"/>
              </w:rPr>
              <w:t>k</w:t>
            </w:r>
            <w:r w:rsidRPr="00DB162D">
              <w:rPr>
                <w:b/>
                <w:highlight w:val="yellow"/>
              </w:rPr>
              <w:t xml:space="preserve"> doplnění</w:t>
            </w:r>
            <w:r w:rsidRPr="00DB162D">
              <w:rPr>
                <w:b/>
                <w:lang w:val="en-US"/>
              </w:rPr>
              <w:t>]</w:t>
            </w:r>
          </w:p>
        </w:tc>
      </w:tr>
      <w:tr w:rsidR="00E67BCB" w:rsidRPr="00DB162D" w14:paraId="24638D17" w14:textId="77777777" w:rsidTr="00800A80">
        <w:trPr>
          <w:trHeight w:val="284"/>
        </w:trPr>
        <w:tc>
          <w:tcPr>
            <w:tcW w:w="2407" w:type="dxa"/>
            <w:vAlign w:val="center"/>
          </w:tcPr>
          <w:p w14:paraId="12515A90" w14:textId="77777777" w:rsidR="00E67BCB" w:rsidRPr="00DB162D" w:rsidRDefault="00E67BCB" w:rsidP="00800A80">
            <w:pPr>
              <w:pStyle w:val="Obyejn"/>
              <w:ind w:left="-108"/>
            </w:pPr>
            <w:r w:rsidRPr="00DB162D">
              <w:t>Sídlo:</w:t>
            </w:r>
          </w:p>
        </w:tc>
        <w:tc>
          <w:tcPr>
            <w:tcW w:w="6655" w:type="dxa"/>
            <w:vAlign w:val="center"/>
          </w:tcPr>
          <w:p w14:paraId="560BF930" w14:textId="77777777" w:rsidR="00E67BCB" w:rsidRPr="00DB162D" w:rsidRDefault="00E67BCB" w:rsidP="00800A80">
            <w:pPr>
              <w:pStyle w:val="Obyejn"/>
              <w:rPr>
                <w:b/>
              </w:rPr>
            </w:pPr>
            <w:r w:rsidRPr="00DB162D">
              <w:rPr>
                <w:lang w:val="en-US"/>
              </w:rPr>
              <w:t>[</w:t>
            </w:r>
            <w:r w:rsidRPr="00DB162D">
              <w:rPr>
                <w:highlight w:val="yellow"/>
                <w:lang w:val="en-US"/>
              </w:rPr>
              <w:t>k</w:t>
            </w:r>
            <w:r w:rsidRPr="00DB162D">
              <w:rPr>
                <w:highlight w:val="yellow"/>
              </w:rPr>
              <w:t xml:space="preserve"> doplnění</w:t>
            </w:r>
            <w:r w:rsidRPr="00DB162D">
              <w:rPr>
                <w:lang w:val="en-US"/>
              </w:rPr>
              <w:t>]</w:t>
            </w:r>
          </w:p>
        </w:tc>
      </w:tr>
      <w:tr w:rsidR="00E67BCB" w:rsidRPr="00DB162D" w14:paraId="0AD4C7AA" w14:textId="77777777" w:rsidTr="00800A80">
        <w:trPr>
          <w:trHeight w:val="284"/>
        </w:trPr>
        <w:tc>
          <w:tcPr>
            <w:tcW w:w="2407" w:type="dxa"/>
            <w:vAlign w:val="center"/>
          </w:tcPr>
          <w:p w14:paraId="1A287F5A" w14:textId="77777777" w:rsidR="00E67BCB" w:rsidRPr="00DB162D" w:rsidRDefault="00E67BCB" w:rsidP="00800A80">
            <w:pPr>
              <w:pStyle w:val="Obyejn"/>
              <w:ind w:left="-108"/>
            </w:pPr>
            <w:r w:rsidRPr="00DB162D">
              <w:t>IČO:</w:t>
            </w:r>
          </w:p>
        </w:tc>
        <w:tc>
          <w:tcPr>
            <w:tcW w:w="6655" w:type="dxa"/>
            <w:vAlign w:val="center"/>
          </w:tcPr>
          <w:p w14:paraId="1EAA6AED" w14:textId="77777777" w:rsidR="00E67BCB" w:rsidRPr="00DB162D" w:rsidRDefault="004A7D7E" w:rsidP="00800A80">
            <w:pPr>
              <w:pStyle w:val="Obyejn"/>
              <w:rPr>
                <w:b/>
              </w:rPr>
            </w:pPr>
            <w:r w:rsidRPr="00DB162D">
              <w:rPr>
                <w:lang w:val="en-US"/>
              </w:rPr>
              <w:t>[</w:t>
            </w:r>
            <w:r w:rsidRPr="00DB162D">
              <w:rPr>
                <w:highlight w:val="yellow"/>
                <w:lang w:val="en-US"/>
              </w:rPr>
              <w:t>k</w:t>
            </w:r>
            <w:r w:rsidRPr="00DB162D">
              <w:rPr>
                <w:highlight w:val="yellow"/>
              </w:rPr>
              <w:t xml:space="preserve"> doplnění</w:t>
            </w:r>
            <w:r w:rsidRPr="00DB162D">
              <w:rPr>
                <w:lang w:val="en-US"/>
              </w:rPr>
              <w:t>]</w:t>
            </w:r>
          </w:p>
        </w:tc>
      </w:tr>
      <w:tr w:rsidR="00E67BCB" w:rsidRPr="00DB162D" w14:paraId="01839998" w14:textId="77777777" w:rsidTr="00800A80">
        <w:trPr>
          <w:trHeight w:val="284"/>
        </w:trPr>
        <w:tc>
          <w:tcPr>
            <w:tcW w:w="2407" w:type="dxa"/>
            <w:vAlign w:val="center"/>
          </w:tcPr>
          <w:p w14:paraId="1FFC75C3" w14:textId="77777777" w:rsidR="00E67BCB" w:rsidRPr="00DB162D" w:rsidRDefault="00E67BCB" w:rsidP="00800A80">
            <w:pPr>
              <w:pStyle w:val="Obyejn"/>
              <w:ind w:left="-108"/>
            </w:pPr>
            <w:r w:rsidRPr="00DB162D">
              <w:t>DIČ:</w:t>
            </w:r>
          </w:p>
        </w:tc>
        <w:tc>
          <w:tcPr>
            <w:tcW w:w="6655" w:type="dxa"/>
            <w:vAlign w:val="center"/>
          </w:tcPr>
          <w:p w14:paraId="333E8BBD" w14:textId="77777777" w:rsidR="00E67BCB" w:rsidRPr="00DB162D" w:rsidRDefault="004A7D7E" w:rsidP="00800A80">
            <w:pPr>
              <w:pStyle w:val="Obyejn"/>
            </w:pPr>
            <w:r w:rsidRPr="00DB162D">
              <w:rPr>
                <w:lang w:val="en-US"/>
              </w:rPr>
              <w:t>[</w:t>
            </w:r>
            <w:r w:rsidRPr="00DB162D">
              <w:rPr>
                <w:highlight w:val="yellow"/>
                <w:lang w:val="en-US"/>
              </w:rPr>
              <w:t>k</w:t>
            </w:r>
            <w:r w:rsidRPr="00DB162D">
              <w:rPr>
                <w:highlight w:val="yellow"/>
              </w:rPr>
              <w:t xml:space="preserve"> doplnění</w:t>
            </w:r>
            <w:r w:rsidRPr="00DB162D">
              <w:rPr>
                <w:lang w:val="en-US"/>
              </w:rPr>
              <w:t>]</w:t>
            </w:r>
          </w:p>
        </w:tc>
      </w:tr>
      <w:tr w:rsidR="00E67BCB" w:rsidRPr="00DB162D" w14:paraId="01FCC025" w14:textId="77777777" w:rsidTr="00800A80">
        <w:trPr>
          <w:trHeight w:val="284"/>
        </w:trPr>
        <w:tc>
          <w:tcPr>
            <w:tcW w:w="2407" w:type="dxa"/>
            <w:vAlign w:val="center"/>
          </w:tcPr>
          <w:p w14:paraId="30A81E15" w14:textId="77777777" w:rsidR="00E67BCB" w:rsidRPr="00DB162D" w:rsidRDefault="00E67BCB" w:rsidP="00800A80">
            <w:pPr>
              <w:pStyle w:val="Obyejn"/>
              <w:ind w:left="-108"/>
            </w:pPr>
            <w:r w:rsidRPr="00DB162D">
              <w:t>Právní forma:</w:t>
            </w:r>
          </w:p>
        </w:tc>
        <w:tc>
          <w:tcPr>
            <w:tcW w:w="6655" w:type="dxa"/>
            <w:vAlign w:val="center"/>
          </w:tcPr>
          <w:p w14:paraId="3C96D882" w14:textId="77777777" w:rsidR="00E67BCB" w:rsidRPr="00DB162D" w:rsidRDefault="004A7D7E" w:rsidP="00800A80">
            <w:pPr>
              <w:pStyle w:val="Obyejn"/>
            </w:pPr>
            <w:r w:rsidRPr="00DB162D">
              <w:rPr>
                <w:lang w:val="en-US"/>
              </w:rPr>
              <w:t>[</w:t>
            </w:r>
            <w:r w:rsidRPr="00DB162D">
              <w:rPr>
                <w:highlight w:val="yellow"/>
                <w:lang w:val="en-US"/>
              </w:rPr>
              <w:t>k</w:t>
            </w:r>
            <w:r w:rsidRPr="00DB162D">
              <w:rPr>
                <w:highlight w:val="yellow"/>
              </w:rPr>
              <w:t xml:space="preserve"> doplnění</w:t>
            </w:r>
            <w:r w:rsidRPr="00DB162D">
              <w:rPr>
                <w:lang w:val="en-US"/>
              </w:rPr>
              <w:t>]</w:t>
            </w:r>
          </w:p>
        </w:tc>
      </w:tr>
      <w:tr w:rsidR="00E67BCB" w:rsidRPr="00DB162D" w14:paraId="6F8CC5E7" w14:textId="77777777" w:rsidTr="00800A80">
        <w:trPr>
          <w:trHeight w:val="284"/>
        </w:trPr>
        <w:tc>
          <w:tcPr>
            <w:tcW w:w="2407" w:type="dxa"/>
            <w:vAlign w:val="center"/>
          </w:tcPr>
          <w:p w14:paraId="5863FD31" w14:textId="77777777" w:rsidR="00E67BCB" w:rsidRPr="00DB162D" w:rsidRDefault="00E67BCB" w:rsidP="00800A80">
            <w:pPr>
              <w:pStyle w:val="Obyejn"/>
              <w:ind w:left="-108"/>
            </w:pPr>
            <w:r w:rsidRPr="00DB162D">
              <w:t>Zápis v OR:</w:t>
            </w:r>
          </w:p>
        </w:tc>
        <w:tc>
          <w:tcPr>
            <w:tcW w:w="6655" w:type="dxa"/>
            <w:vAlign w:val="center"/>
          </w:tcPr>
          <w:p w14:paraId="0EF53206" w14:textId="77777777" w:rsidR="00E67BCB" w:rsidRPr="00DB162D" w:rsidRDefault="00E67BCB" w:rsidP="00800A80">
            <w:pPr>
              <w:pStyle w:val="Obyejn"/>
            </w:pPr>
            <w:r w:rsidRPr="00DB162D">
              <w:t>OR vedený [</w:t>
            </w:r>
            <w:r w:rsidRPr="00DB162D">
              <w:rPr>
                <w:highlight w:val="yellow"/>
              </w:rPr>
              <w:t>k doplnění</w:t>
            </w:r>
            <w:r w:rsidRPr="00DB162D">
              <w:t>], oddíl [</w:t>
            </w:r>
            <w:r w:rsidRPr="00DB162D">
              <w:rPr>
                <w:highlight w:val="yellow"/>
              </w:rPr>
              <w:t>k doplnění</w:t>
            </w:r>
            <w:r w:rsidRPr="00DB162D">
              <w:t>], vložka [</w:t>
            </w:r>
            <w:r w:rsidRPr="00DB162D">
              <w:rPr>
                <w:highlight w:val="yellow"/>
              </w:rPr>
              <w:t>k doplnění</w:t>
            </w:r>
            <w:r w:rsidRPr="00DB162D">
              <w:t>]</w:t>
            </w:r>
          </w:p>
        </w:tc>
      </w:tr>
      <w:tr w:rsidR="00E67BCB" w:rsidRPr="00DB162D" w14:paraId="0331B3F8" w14:textId="77777777" w:rsidTr="00800A80">
        <w:trPr>
          <w:trHeight w:val="284"/>
        </w:trPr>
        <w:tc>
          <w:tcPr>
            <w:tcW w:w="2407" w:type="dxa"/>
            <w:vAlign w:val="center"/>
          </w:tcPr>
          <w:p w14:paraId="069111D4" w14:textId="77777777" w:rsidR="00E67BCB" w:rsidRPr="00DB162D" w:rsidRDefault="00E67BCB" w:rsidP="00800A80">
            <w:pPr>
              <w:pStyle w:val="Obyejn"/>
              <w:ind w:left="-108"/>
            </w:pPr>
            <w:r w:rsidRPr="00DB162D">
              <w:t>Zastoupen:</w:t>
            </w:r>
          </w:p>
        </w:tc>
        <w:tc>
          <w:tcPr>
            <w:tcW w:w="6655" w:type="dxa"/>
            <w:vAlign w:val="center"/>
          </w:tcPr>
          <w:p w14:paraId="06659C81" w14:textId="77777777" w:rsidR="00E67BCB" w:rsidRPr="00DB162D" w:rsidRDefault="004A7D7E" w:rsidP="00800A80">
            <w:pPr>
              <w:pStyle w:val="Obyejn"/>
            </w:pPr>
            <w:r w:rsidRPr="00DB162D">
              <w:rPr>
                <w:lang w:val="en-US"/>
              </w:rPr>
              <w:t>[</w:t>
            </w:r>
            <w:r w:rsidRPr="00DB162D">
              <w:rPr>
                <w:highlight w:val="yellow"/>
                <w:lang w:val="en-US"/>
              </w:rPr>
              <w:t>k</w:t>
            </w:r>
            <w:r w:rsidRPr="00DB162D">
              <w:rPr>
                <w:highlight w:val="yellow"/>
              </w:rPr>
              <w:t xml:space="preserve"> doplnění</w:t>
            </w:r>
            <w:r w:rsidRPr="00DB162D">
              <w:rPr>
                <w:lang w:val="en-US"/>
              </w:rPr>
              <w:t>]</w:t>
            </w:r>
          </w:p>
        </w:tc>
      </w:tr>
      <w:tr w:rsidR="00E67BCB" w:rsidRPr="00DB162D" w14:paraId="62413F49" w14:textId="77777777" w:rsidTr="00800A80">
        <w:trPr>
          <w:trHeight w:val="284"/>
        </w:trPr>
        <w:tc>
          <w:tcPr>
            <w:tcW w:w="2407" w:type="dxa"/>
            <w:vAlign w:val="center"/>
          </w:tcPr>
          <w:p w14:paraId="24D1DFED" w14:textId="4E7B8CA4" w:rsidR="00E67BCB" w:rsidRPr="00DB162D" w:rsidRDefault="00854D07" w:rsidP="00800A80">
            <w:pPr>
              <w:pStyle w:val="Obyejn"/>
              <w:ind w:left="-108"/>
            </w:pPr>
            <w:r>
              <w:t>Finanční</w:t>
            </w:r>
            <w:r w:rsidR="00E67BCB" w:rsidRPr="00DB162D">
              <w:t xml:space="preserve"> spojení:</w:t>
            </w:r>
          </w:p>
        </w:tc>
        <w:tc>
          <w:tcPr>
            <w:tcW w:w="6655" w:type="dxa"/>
            <w:vAlign w:val="center"/>
          </w:tcPr>
          <w:p w14:paraId="22884EBC" w14:textId="77777777" w:rsidR="00E67BCB" w:rsidRPr="00DB162D" w:rsidRDefault="004A7D7E" w:rsidP="00800A80">
            <w:pPr>
              <w:pStyle w:val="Obyejn"/>
            </w:pPr>
            <w:r w:rsidRPr="00DB162D">
              <w:rPr>
                <w:lang w:val="en-US"/>
              </w:rPr>
              <w:t>[</w:t>
            </w:r>
            <w:r w:rsidRPr="00DB162D">
              <w:rPr>
                <w:highlight w:val="yellow"/>
                <w:lang w:val="en-US"/>
              </w:rPr>
              <w:t>k</w:t>
            </w:r>
            <w:r w:rsidRPr="00DB162D">
              <w:rPr>
                <w:highlight w:val="yellow"/>
              </w:rPr>
              <w:t xml:space="preserve"> doplnění</w:t>
            </w:r>
            <w:r w:rsidRPr="00DB162D">
              <w:rPr>
                <w:lang w:val="en-US"/>
              </w:rPr>
              <w:t>]</w:t>
            </w:r>
          </w:p>
        </w:tc>
      </w:tr>
      <w:tr w:rsidR="00E67BCB" w:rsidRPr="00DB162D" w14:paraId="7083C237" w14:textId="77777777" w:rsidTr="00800A80">
        <w:trPr>
          <w:trHeight w:val="284"/>
        </w:trPr>
        <w:tc>
          <w:tcPr>
            <w:tcW w:w="2407" w:type="dxa"/>
            <w:vAlign w:val="center"/>
          </w:tcPr>
          <w:p w14:paraId="7C25CE2C" w14:textId="77777777" w:rsidR="00E67BCB" w:rsidRPr="00DB162D" w:rsidRDefault="00E67BCB" w:rsidP="00800A80">
            <w:pPr>
              <w:pStyle w:val="Obyejn"/>
              <w:ind w:left="-108"/>
            </w:pPr>
            <w:r w:rsidRPr="00DB162D">
              <w:t>Číslo účtu:</w:t>
            </w:r>
          </w:p>
        </w:tc>
        <w:tc>
          <w:tcPr>
            <w:tcW w:w="6655" w:type="dxa"/>
            <w:vAlign w:val="center"/>
          </w:tcPr>
          <w:p w14:paraId="51637B73" w14:textId="77777777" w:rsidR="00E67BCB" w:rsidRPr="00DB162D" w:rsidRDefault="004A7D7E" w:rsidP="00800A80">
            <w:pPr>
              <w:pStyle w:val="Obyejn"/>
            </w:pPr>
            <w:r w:rsidRPr="00DB162D">
              <w:rPr>
                <w:lang w:val="en-US"/>
              </w:rPr>
              <w:t>[</w:t>
            </w:r>
            <w:r w:rsidRPr="00DB162D">
              <w:rPr>
                <w:highlight w:val="yellow"/>
                <w:lang w:val="en-US"/>
              </w:rPr>
              <w:t>k</w:t>
            </w:r>
            <w:r w:rsidRPr="00DB162D">
              <w:rPr>
                <w:highlight w:val="yellow"/>
              </w:rPr>
              <w:t xml:space="preserve"> doplnění</w:t>
            </w:r>
            <w:r w:rsidRPr="00DB162D">
              <w:rPr>
                <w:lang w:val="en-US"/>
              </w:rPr>
              <w:t>]</w:t>
            </w:r>
          </w:p>
        </w:tc>
      </w:tr>
      <w:tr w:rsidR="00E67BCB" w:rsidRPr="00DB162D" w14:paraId="07113BF1" w14:textId="77777777" w:rsidTr="00800A80">
        <w:trPr>
          <w:trHeight w:val="284"/>
        </w:trPr>
        <w:tc>
          <w:tcPr>
            <w:tcW w:w="2407" w:type="dxa"/>
            <w:vAlign w:val="center"/>
          </w:tcPr>
          <w:p w14:paraId="09BEB736" w14:textId="77777777" w:rsidR="00E67BCB" w:rsidRPr="00DB162D" w:rsidRDefault="00E67BCB" w:rsidP="00800A80">
            <w:pPr>
              <w:pStyle w:val="Obyejn"/>
              <w:ind w:left="-108"/>
            </w:pPr>
            <w:r w:rsidRPr="00DB162D">
              <w:t>Oprávněný zástupce ve věcech obchodních a smluvních dodatků:</w:t>
            </w:r>
          </w:p>
        </w:tc>
        <w:tc>
          <w:tcPr>
            <w:tcW w:w="6655" w:type="dxa"/>
            <w:vAlign w:val="center"/>
          </w:tcPr>
          <w:p w14:paraId="74875693" w14:textId="77777777" w:rsidR="00E67BCB" w:rsidRPr="00DB162D" w:rsidRDefault="004A7D7E" w:rsidP="00800A80">
            <w:pPr>
              <w:pStyle w:val="Obyejn"/>
            </w:pPr>
            <w:r w:rsidRPr="00DB162D">
              <w:rPr>
                <w:lang w:val="en-US"/>
              </w:rPr>
              <w:t>[</w:t>
            </w:r>
            <w:r w:rsidRPr="00DB162D">
              <w:rPr>
                <w:highlight w:val="yellow"/>
                <w:lang w:val="en-US"/>
              </w:rPr>
              <w:t>k</w:t>
            </w:r>
            <w:r w:rsidRPr="00DB162D">
              <w:rPr>
                <w:highlight w:val="yellow"/>
              </w:rPr>
              <w:t xml:space="preserve"> doplnění</w:t>
            </w:r>
            <w:r w:rsidRPr="00DB162D">
              <w:rPr>
                <w:lang w:val="en-US"/>
              </w:rPr>
              <w:t>]</w:t>
            </w:r>
          </w:p>
        </w:tc>
      </w:tr>
      <w:tr w:rsidR="00E67BCB" w:rsidRPr="00DB162D" w14:paraId="4DBE1940" w14:textId="77777777" w:rsidTr="00800A80">
        <w:trPr>
          <w:trHeight w:val="284"/>
        </w:trPr>
        <w:tc>
          <w:tcPr>
            <w:tcW w:w="2407" w:type="dxa"/>
            <w:vAlign w:val="center"/>
          </w:tcPr>
          <w:p w14:paraId="3B354DD0" w14:textId="77777777" w:rsidR="00E67BCB" w:rsidRPr="00DB162D" w:rsidRDefault="00E67BCB" w:rsidP="00800A80">
            <w:pPr>
              <w:pStyle w:val="Obyejn"/>
              <w:ind w:left="-108"/>
            </w:pPr>
            <w:r w:rsidRPr="00DB162D">
              <w:t>Oprávněný zástupce ve věcech technických:</w:t>
            </w:r>
          </w:p>
        </w:tc>
        <w:tc>
          <w:tcPr>
            <w:tcW w:w="6655" w:type="dxa"/>
            <w:vAlign w:val="center"/>
          </w:tcPr>
          <w:p w14:paraId="06F7066C" w14:textId="77777777" w:rsidR="00E67BCB" w:rsidRPr="00DB162D" w:rsidRDefault="004A7D7E" w:rsidP="00800A80">
            <w:pPr>
              <w:pStyle w:val="Obyejn"/>
            </w:pPr>
            <w:r w:rsidRPr="00DB162D">
              <w:rPr>
                <w:lang w:val="en-US"/>
              </w:rPr>
              <w:t>[</w:t>
            </w:r>
            <w:r w:rsidRPr="00DB162D">
              <w:rPr>
                <w:highlight w:val="yellow"/>
                <w:lang w:val="en-US"/>
              </w:rPr>
              <w:t>k</w:t>
            </w:r>
            <w:r w:rsidRPr="00DB162D">
              <w:rPr>
                <w:highlight w:val="yellow"/>
              </w:rPr>
              <w:t xml:space="preserve"> doplnění</w:t>
            </w:r>
            <w:r w:rsidRPr="00DB162D">
              <w:rPr>
                <w:lang w:val="en-US"/>
              </w:rPr>
              <w:t>]</w:t>
            </w:r>
          </w:p>
        </w:tc>
      </w:tr>
    </w:tbl>
    <w:p w14:paraId="10DB990D" w14:textId="77777777" w:rsidR="00E67BCB" w:rsidRPr="00DB162D" w:rsidRDefault="00E67BCB" w:rsidP="00E67BCB">
      <w:pPr>
        <w:pStyle w:val="Obyejn"/>
      </w:pPr>
    </w:p>
    <w:p w14:paraId="538B314F" w14:textId="1C0C486B" w:rsidR="00B666CE" w:rsidRPr="00DB162D" w:rsidRDefault="00E67BCB" w:rsidP="00E67BCB">
      <w:pPr>
        <w:pStyle w:val="Obyejn"/>
      </w:pPr>
      <w:r w:rsidRPr="00DB162D">
        <w:t>(„</w:t>
      </w:r>
      <w:r w:rsidRPr="00DB162D">
        <w:rPr>
          <w:b/>
        </w:rPr>
        <w:t>zhotovitel</w:t>
      </w:r>
      <w:r w:rsidRPr="00DB162D">
        <w:t>“)</w:t>
      </w:r>
    </w:p>
    <w:p w14:paraId="1DEF7646" w14:textId="77777777" w:rsidR="00800A80" w:rsidRPr="003A3E6A" w:rsidRDefault="00800A80" w:rsidP="006645E6">
      <w:pPr>
        <w:pStyle w:val="Nadpis1"/>
      </w:pPr>
      <w:r w:rsidRPr="003A3E6A">
        <w:lastRenderedPageBreak/>
        <w:t>Vymezení základních pojmů</w:t>
      </w:r>
    </w:p>
    <w:p w14:paraId="0699155A" w14:textId="7EFD0F49" w:rsidR="00800A80" w:rsidRPr="003A3E6A" w:rsidRDefault="00800A80" w:rsidP="00AB53B4">
      <w:pPr>
        <w:pStyle w:val="rovezanadpis"/>
        <w:ind w:left="709" w:hanging="709"/>
      </w:pPr>
      <w:r w:rsidRPr="0088103C">
        <w:t>Objednatel</w:t>
      </w:r>
      <w:r w:rsidR="00CB2208" w:rsidRPr="0088103C">
        <w:t>em</w:t>
      </w:r>
      <w:r w:rsidRPr="003A3E6A">
        <w:t xml:space="preserve"> je zadavatel </w:t>
      </w:r>
      <w:r w:rsidR="00680CCE" w:rsidRPr="003A3E6A">
        <w:t>zadávacího řízení na veřejnou zakázku</w:t>
      </w:r>
      <w:r w:rsidR="009547B8">
        <w:t xml:space="preserve"> „</w:t>
      </w:r>
      <w:r w:rsidR="00363C91">
        <w:rPr>
          <w:rFonts w:eastAsia="Calibri"/>
        </w:rPr>
        <w:t>Novostavba chodníkového tělesa na ul. Butovická II. etapa</w:t>
      </w:r>
      <w:r w:rsidRPr="003A3E6A">
        <w:t>“ („</w:t>
      </w:r>
      <w:r w:rsidR="00680CCE" w:rsidRPr="003A3E6A">
        <w:t>zadávací</w:t>
      </w:r>
      <w:r w:rsidRPr="003A3E6A">
        <w:t xml:space="preserve"> řízení“).</w:t>
      </w:r>
    </w:p>
    <w:p w14:paraId="39D4E0D5" w14:textId="2B9958BF" w:rsidR="00800A80" w:rsidRPr="00DB162D" w:rsidRDefault="00800A80" w:rsidP="00AB53B4">
      <w:pPr>
        <w:pStyle w:val="rovezanadpis"/>
        <w:ind w:left="709" w:hanging="709"/>
      </w:pPr>
      <w:r w:rsidRPr="00DB162D">
        <w:t>Zhotovitel</w:t>
      </w:r>
      <w:r w:rsidR="00A951FE" w:rsidRPr="00DB162D">
        <w:t>em</w:t>
      </w:r>
      <w:r w:rsidRPr="00DB162D">
        <w:t xml:space="preserve"> je dodavatel, který podal </w:t>
      </w:r>
      <w:r w:rsidR="00F10BC8">
        <w:t xml:space="preserve">nejvhodnější </w:t>
      </w:r>
      <w:r w:rsidRPr="00DB162D">
        <w:t xml:space="preserve">nabídku v rámci </w:t>
      </w:r>
      <w:r w:rsidR="00680CCE" w:rsidRPr="00DB162D">
        <w:t>zadávacíh</w:t>
      </w:r>
      <w:r w:rsidRPr="00DB162D">
        <w:t>o řízení</w:t>
      </w:r>
      <w:r w:rsidR="00DD6B2A" w:rsidRPr="00DB162D">
        <w:t xml:space="preserve"> a </w:t>
      </w:r>
      <w:r w:rsidRPr="00DB162D">
        <w:t xml:space="preserve">se kterým byla na základě tohoto </w:t>
      </w:r>
      <w:r w:rsidR="00680CCE" w:rsidRPr="00DB162D">
        <w:t>zadávacíh</w:t>
      </w:r>
      <w:r w:rsidRPr="00DB162D">
        <w:t>o řízení uzavřena smlouva.</w:t>
      </w:r>
    </w:p>
    <w:p w14:paraId="2AA49E12" w14:textId="46CF649E" w:rsidR="000D2AAC" w:rsidRPr="00DB162D" w:rsidRDefault="000D2AAC" w:rsidP="00AB53B4">
      <w:pPr>
        <w:pStyle w:val="rovezanadpis"/>
        <w:ind w:left="709" w:hanging="709"/>
      </w:pPr>
      <w:r w:rsidRPr="00DB162D">
        <w:t xml:space="preserve">Podzhotovitelem je subdodavatel (poddodavatel) po uzavření této smlouvy. </w:t>
      </w:r>
    </w:p>
    <w:p w14:paraId="47EEB8E3" w14:textId="6EC254FB" w:rsidR="00363C91" w:rsidRPr="00A17C3D" w:rsidRDefault="00800A80" w:rsidP="00363C91">
      <w:pPr>
        <w:pStyle w:val="rovezanadpis"/>
        <w:ind w:left="709" w:hanging="709"/>
      </w:pPr>
      <w:r w:rsidRPr="00DB162D">
        <w:t xml:space="preserve">Příslušnou </w:t>
      </w:r>
      <w:r w:rsidR="001E2C9C" w:rsidRPr="00DB162D">
        <w:t xml:space="preserve">projektovou </w:t>
      </w:r>
      <w:r w:rsidRPr="00DB162D">
        <w:t xml:space="preserve">dokumentací je </w:t>
      </w:r>
      <w:r w:rsidR="00F10BC8">
        <w:t>d</w:t>
      </w:r>
      <w:r w:rsidR="00F10BC8" w:rsidRPr="00F10BC8">
        <w:t xml:space="preserve">okumentace pro provádění stavby </w:t>
      </w:r>
      <w:r w:rsidR="00363C91">
        <w:t xml:space="preserve">(Novostavba chodníkového tělesa na ul. Butovická II. etapa) </w:t>
      </w:r>
      <w:r w:rsidR="00F10BC8" w:rsidRPr="00F10BC8">
        <w:t>zpracov</w:t>
      </w:r>
      <w:r w:rsidR="00363C91">
        <w:t>aná</w:t>
      </w:r>
      <w:r w:rsidR="00F10BC8" w:rsidRPr="00F10BC8">
        <w:t xml:space="preserve"> společností </w:t>
      </w:r>
      <w:r w:rsidR="00363C91">
        <w:t xml:space="preserve">PROJECT WORK s.r.o., Panská 395, 742 13 Studénka, IČO: 2929558, autorizoval: Ing. Karel </w:t>
      </w:r>
      <w:proofErr w:type="spellStart"/>
      <w:r w:rsidR="00363C91">
        <w:t>Pšenica</w:t>
      </w:r>
      <w:proofErr w:type="spellEnd"/>
      <w:r w:rsidR="00363C91">
        <w:t xml:space="preserve">, zodpovědný projektant a zpracoval: Ing. Štěpán </w:t>
      </w:r>
      <w:proofErr w:type="spellStart"/>
      <w:r w:rsidR="00363C91">
        <w:t>Mackovík</w:t>
      </w:r>
      <w:proofErr w:type="spellEnd"/>
      <w:r w:rsidR="00363C91">
        <w:t xml:space="preserve">, </w:t>
      </w:r>
      <w:r w:rsidR="000D2AAC" w:rsidRPr="00DB162D">
        <w:t>která je zpracována v souladu s vyhláškou č. 169/2016 Sb.</w:t>
      </w:r>
      <w:r w:rsidR="00994D81">
        <w:t>,</w:t>
      </w:r>
      <w:r w:rsidR="00994D81" w:rsidRPr="00994D81">
        <w:t xml:space="preserve"> o stanovení rozsahu dokumentace veřejné zakázky na stavební práce a soupisu stavebních prací, dodávek a služeb s výkazem výměr</w:t>
      </w:r>
      <w:r w:rsidR="00363C91">
        <w:t>, a dále pak projektová d</w:t>
      </w:r>
      <w:r w:rsidR="00363C91" w:rsidRPr="00A17C3D">
        <w:t xml:space="preserve">okumentace pro </w:t>
      </w:r>
      <w:r w:rsidR="00363C91">
        <w:t>vydání stavebního povolení (Novostavba chodníkového tělesa na ul. Butovická II. Etapa, prodloužení autobusové zastávky) zpracovaná</w:t>
      </w:r>
      <w:r w:rsidR="00363C91" w:rsidRPr="00A17C3D">
        <w:t xml:space="preserve"> společností </w:t>
      </w:r>
      <w:r w:rsidR="00363C91">
        <w:t xml:space="preserve">PROJECT WORK s.r.o., Panská 395, 742 13 Studénka, IČO: 2929558, autorizoval: Ing. Karel </w:t>
      </w:r>
      <w:proofErr w:type="spellStart"/>
      <w:r w:rsidR="00363C91">
        <w:t>Pšenica</w:t>
      </w:r>
      <w:proofErr w:type="spellEnd"/>
      <w:r w:rsidR="00363C91">
        <w:t xml:space="preserve">, zodpovědný projektant a zpracoval: Ing. Štěpán </w:t>
      </w:r>
      <w:proofErr w:type="spellStart"/>
      <w:r w:rsidR="00363C91">
        <w:t>Mackovík</w:t>
      </w:r>
      <w:proofErr w:type="spellEnd"/>
      <w:r w:rsidR="00363C91">
        <w:t>).</w:t>
      </w:r>
    </w:p>
    <w:p w14:paraId="63512BD6" w14:textId="71EDDA6D" w:rsidR="00800A80" w:rsidRDefault="00800A80" w:rsidP="00AB53B4">
      <w:pPr>
        <w:pStyle w:val="rovezanadpis"/>
        <w:ind w:left="709" w:hanging="709"/>
      </w:pPr>
      <w:r w:rsidRPr="00DB162D">
        <w:t xml:space="preserve">Položkovým rozpočtem je zhotovitelem oceněný soupis </w:t>
      </w:r>
      <w:r w:rsidR="0088103C">
        <w:t>prací</w:t>
      </w:r>
      <w:r w:rsidRPr="00DB162D">
        <w:t xml:space="preserve">, v němž jsou zhotovitelem uvedeny </w:t>
      </w:r>
      <w:r w:rsidR="000D2AAC" w:rsidRPr="00DB162D">
        <w:t>jednotkové ceny u všech položek stavebních prací, dodávek a služeb a jejich celkové ceny pro zadavatelem vymezené množství,</w:t>
      </w:r>
      <w:r w:rsidRPr="00DB162D">
        <w:t xml:space="preserve"> který byl součástí nabídky podané </w:t>
      </w:r>
      <w:r w:rsidR="000D2AAC" w:rsidRPr="00DB162D">
        <w:t>zhotovitelem v</w:t>
      </w:r>
      <w:r w:rsidR="00E07BCD">
        <w:t> </w:t>
      </w:r>
      <w:r w:rsidR="00680CCE" w:rsidRPr="00DB162D">
        <w:t>zadávací</w:t>
      </w:r>
      <w:r w:rsidRPr="00DB162D">
        <w:t>m řízení.</w:t>
      </w:r>
    </w:p>
    <w:p w14:paraId="00EA6229" w14:textId="223BC457" w:rsidR="00146F99" w:rsidRDefault="00146F99" w:rsidP="00AB53B4">
      <w:pPr>
        <w:pStyle w:val="rovezanadpis"/>
        <w:ind w:left="709" w:hanging="709"/>
      </w:pPr>
      <w:r>
        <w:t xml:space="preserve">TDS je technický dozor stavebníka, kterého jmenuje objednatel na základě uzavřené příkazní smlouvy. </w:t>
      </w:r>
    </w:p>
    <w:p w14:paraId="3C0B9BBE" w14:textId="77777777" w:rsidR="00800A80" w:rsidRPr="00DB162D" w:rsidRDefault="00800A80" w:rsidP="006645E6">
      <w:pPr>
        <w:pStyle w:val="Nadpis1"/>
      </w:pPr>
      <w:r w:rsidRPr="00DB162D">
        <w:t>Předmět smlouvy</w:t>
      </w:r>
    </w:p>
    <w:p w14:paraId="24628A30" w14:textId="6251BF7F" w:rsidR="00B666CE" w:rsidRPr="00DB162D" w:rsidRDefault="00B666CE" w:rsidP="00232FBC">
      <w:pPr>
        <w:pStyle w:val="rovezanadpis"/>
        <w:ind w:left="709" w:hanging="709"/>
      </w:pPr>
      <w:r w:rsidRPr="00DB162D">
        <w:t xml:space="preserve">Předmětem smlouvy je provedení stavebních prací </w:t>
      </w:r>
      <w:r w:rsidR="009F5EC2" w:rsidRPr="00DB162D">
        <w:t xml:space="preserve">a souvisejících dodávek </w:t>
      </w:r>
      <w:r w:rsidRPr="00DB162D">
        <w:t xml:space="preserve">specifikovaných </w:t>
      </w:r>
      <w:r w:rsidR="009F5EC2" w:rsidRPr="00DB162D">
        <w:t>v </w:t>
      </w:r>
      <w:r w:rsidRPr="00DB162D">
        <w:t>čl.</w:t>
      </w:r>
      <w:r w:rsidR="00833EDA" w:rsidRPr="00DB162D">
        <w:t xml:space="preserve"> 3</w:t>
      </w:r>
      <w:r w:rsidRPr="00DB162D">
        <w:t xml:space="preserve"> této smlouvy</w:t>
      </w:r>
      <w:r w:rsidR="00F65F02">
        <w:t xml:space="preserve"> (dále jen „dílo“)</w:t>
      </w:r>
      <w:r w:rsidRPr="00DB162D">
        <w:t>.</w:t>
      </w:r>
    </w:p>
    <w:p w14:paraId="735C15D2" w14:textId="1F714862" w:rsidR="00B666CE" w:rsidRPr="00DB162D" w:rsidRDefault="00B666CE" w:rsidP="00232FBC">
      <w:pPr>
        <w:pStyle w:val="rovezanadpis"/>
        <w:ind w:left="709" w:hanging="709"/>
      </w:pPr>
      <w:r w:rsidRPr="00DB162D">
        <w:t xml:space="preserve">Zhotovitel se zavazuje, že provede </w:t>
      </w:r>
      <w:r w:rsidR="00916C5F" w:rsidRPr="00DB162D">
        <w:t>pro objednatele dílo v rozsahu, způsobem a </w:t>
      </w:r>
      <w:r w:rsidRPr="00DB162D">
        <w:t>jakosti dle čl.</w:t>
      </w:r>
      <w:r w:rsidR="00E07BCD">
        <w:t> </w:t>
      </w:r>
      <w:r w:rsidR="00833EDA" w:rsidRPr="00DB162D">
        <w:t>3</w:t>
      </w:r>
      <w:r w:rsidR="00E07BCD">
        <w:t> </w:t>
      </w:r>
      <w:r w:rsidRPr="00DB162D">
        <w:t xml:space="preserve">této smlouvy </w:t>
      </w:r>
      <w:r w:rsidR="00916C5F" w:rsidRPr="00DB162D">
        <w:t>na svůj náklad a nebezpečí</w:t>
      </w:r>
      <w:r w:rsidRPr="00DB162D">
        <w:t xml:space="preserve"> a objednatel se zavazuje </w:t>
      </w:r>
      <w:r w:rsidR="00916C5F" w:rsidRPr="00DB162D">
        <w:t>dílo převzít a zaplatit cenu</w:t>
      </w:r>
      <w:r w:rsidRPr="00DB162D">
        <w:t>.</w:t>
      </w:r>
    </w:p>
    <w:p w14:paraId="2EBE16F2" w14:textId="58732D73" w:rsidR="00B666CE" w:rsidRPr="00383C6B" w:rsidRDefault="002B05E1" w:rsidP="00232FBC">
      <w:pPr>
        <w:pStyle w:val="rovezanadpis"/>
        <w:ind w:left="709" w:hanging="709"/>
      </w:pPr>
      <w:r w:rsidRPr="00697F00">
        <w:t>Zhotovitel není oprávněn pověřit provedením díla ani jeho části bez předchozího písemného souhlasu objednatele</w:t>
      </w:r>
      <w:r w:rsidR="0088103C" w:rsidRPr="0088103C">
        <w:t xml:space="preserve"> </w:t>
      </w:r>
      <w:r w:rsidR="0088103C" w:rsidRPr="00697F00">
        <w:t>jinou osobu</w:t>
      </w:r>
      <w:r w:rsidRPr="00697F00">
        <w:t xml:space="preserve">, </w:t>
      </w:r>
      <w:r w:rsidR="00815004" w:rsidRPr="00697F00">
        <w:t>která</w:t>
      </w:r>
      <w:r w:rsidRPr="00697F00">
        <w:t xml:space="preserve"> by prováděl</w:t>
      </w:r>
      <w:r w:rsidR="00815004" w:rsidRPr="00697F00">
        <w:t>a</w:t>
      </w:r>
      <w:r w:rsidRPr="00697F00">
        <w:t xml:space="preserve"> svoji činnost samostatně </w:t>
      </w:r>
      <w:r w:rsidR="00815004" w:rsidRPr="00697F00">
        <w:t>a</w:t>
      </w:r>
      <w:r w:rsidR="0088103C">
        <w:t> </w:t>
      </w:r>
      <w:r w:rsidRPr="00697F00">
        <w:t>svým jménem</w:t>
      </w:r>
      <w:r w:rsidR="00815004" w:rsidRPr="00697F00">
        <w:t>.</w:t>
      </w:r>
      <w:r w:rsidR="00B666CE" w:rsidRPr="00697F00">
        <w:t xml:space="preserve"> V případě, že tak učiní, je povinen obj</w:t>
      </w:r>
      <w:r w:rsidR="000B7225">
        <w:t>ednateli uhradit škodu vzniklou</w:t>
      </w:r>
      <w:r w:rsidR="00F10341">
        <w:t xml:space="preserve"> </w:t>
      </w:r>
      <w:r w:rsidR="00F10341" w:rsidRPr="00697F00">
        <w:t>zejména tím, že mu nebudou poskytnuty finanční prostředky od poskytovatele dotace</w:t>
      </w:r>
      <w:r w:rsidR="00B666CE" w:rsidRPr="00697F00">
        <w:t>,</w:t>
      </w:r>
      <w:r w:rsidR="00E07BCD">
        <w:t xml:space="preserve"> jakož i další finanční újmu s </w:t>
      </w:r>
      <w:r w:rsidR="00B666CE" w:rsidRPr="00383C6B">
        <w:t>tímto související.</w:t>
      </w:r>
    </w:p>
    <w:p w14:paraId="32E62272" w14:textId="6E935ED5" w:rsidR="00815004" w:rsidRDefault="00815004" w:rsidP="00232FBC">
      <w:pPr>
        <w:pStyle w:val="rovezanadpis"/>
        <w:ind w:left="709" w:hanging="709"/>
      </w:pPr>
      <w:r w:rsidRPr="00697F00">
        <w:t>Zhotovitel je oprávněn zadat dílčí části díla</w:t>
      </w:r>
      <w:r w:rsidR="006C6DEB">
        <w:t xml:space="preserve"> </w:t>
      </w:r>
      <w:r w:rsidRPr="00697F00">
        <w:t>podzhotovitelům, kteří provádí svoji činnost jménem zhotovitele, přičemž za výsledek jejich činnosti odpovídá, jako by dílo prováděl sám. Jejich činnost je prováděna primárně na náklady zhotovitele.</w:t>
      </w:r>
    </w:p>
    <w:p w14:paraId="6D917F33" w14:textId="46D1876B" w:rsidR="00796556" w:rsidRPr="00697F00" w:rsidRDefault="003C2BCA" w:rsidP="00232FBC">
      <w:pPr>
        <w:pStyle w:val="rovezanadpis"/>
        <w:ind w:left="709" w:hanging="709"/>
      </w:pPr>
      <w:r>
        <w:t>Projekt bude spolufinancován z </w:t>
      </w:r>
      <w:r w:rsidR="00363C91" w:rsidRPr="00363C91">
        <w:t>rozpočtu SFDI pro rok 2019 na opatření zaměřené ke zvýšení bezpečnosti dopravy nebo plynulosti dopravy nebo opatření ke zpřístupňování dopravy osobám s omezenou schopností pohybu nebo orientace</w:t>
      </w:r>
    </w:p>
    <w:p w14:paraId="4D830CEB" w14:textId="77777777" w:rsidR="00B666CE" w:rsidRPr="00DB162D" w:rsidRDefault="00B666CE" w:rsidP="006645E6">
      <w:pPr>
        <w:pStyle w:val="Nadpis1"/>
      </w:pPr>
      <w:bookmarkStart w:id="1" w:name="_Ref445992395"/>
      <w:r w:rsidRPr="00DB162D">
        <w:t>Předmět díla</w:t>
      </w:r>
      <w:bookmarkEnd w:id="1"/>
    </w:p>
    <w:p w14:paraId="3FDB347A" w14:textId="6C09F40B" w:rsidR="00F65F02" w:rsidRDefault="00B666CE" w:rsidP="00F65F02">
      <w:pPr>
        <w:pStyle w:val="rovezanadpis"/>
      </w:pPr>
      <w:r w:rsidRPr="00DB162D">
        <w:t xml:space="preserve">Předmětem díla je zejména, nikoli však výlučně, </w:t>
      </w:r>
      <w:r w:rsidR="008E5556" w:rsidRPr="00DB162D">
        <w:t xml:space="preserve">provedení stavebních prací </w:t>
      </w:r>
      <w:r w:rsidR="00D31C05">
        <w:t xml:space="preserve">a dodávek </w:t>
      </w:r>
      <w:r w:rsidR="008E5556" w:rsidRPr="00DB162D">
        <w:t>dle projektové dokumentace</w:t>
      </w:r>
      <w:r w:rsidR="009F5EC2" w:rsidRPr="00DB162D">
        <w:t>, a to zejména</w:t>
      </w:r>
      <w:r w:rsidR="000D2AAC" w:rsidRPr="00DB162D">
        <w:t xml:space="preserve"> </w:t>
      </w:r>
      <w:r w:rsidR="003A3E6A">
        <w:t>stavebních prací</w:t>
      </w:r>
      <w:r w:rsidR="00A450E8">
        <w:t xml:space="preserve"> </w:t>
      </w:r>
      <w:r w:rsidR="0088103C">
        <w:t>spočívajících v</w:t>
      </w:r>
      <w:r w:rsidR="00F65F02">
        <w:t>e zhotovení stavby</w:t>
      </w:r>
      <w:r w:rsidR="0088103C">
        <w:t> </w:t>
      </w:r>
      <w:r w:rsidR="00363C91">
        <w:t>„Novostavba chodníkového tělesa na ul. Butovická II. etapa“</w:t>
      </w:r>
      <w:r w:rsidR="00F65F02">
        <w:t xml:space="preserve"> (dále jen „stavba“), a to v rozsahu dle:</w:t>
      </w:r>
    </w:p>
    <w:p w14:paraId="2227CA95" w14:textId="1E261947" w:rsidR="00363C91" w:rsidRDefault="00363C91" w:rsidP="00815D0F">
      <w:pPr>
        <w:pStyle w:val="rovezanadpis"/>
        <w:numPr>
          <w:ilvl w:val="0"/>
          <w:numId w:val="10"/>
        </w:numPr>
      </w:pPr>
      <w:r>
        <w:lastRenderedPageBreak/>
        <w:t>D</w:t>
      </w:r>
      <w:r w:rsidRPr="00A17C3D">
        <w:t xml:space="preserve">okumentace pro provádění stavby </w:t>
      </w:r>
      <w:r>
        <w:t xml:space="preserve">(Novostavba chodníkového tělesa na ul. Butovická II. etapa), která </w:t>
      </w:r>
      <w:r w:rsidRPr="00A17C3D">
        <w:t xml:space="preserve">byla zpracována </w:t>
      </w:r>
      <w:bookmarkStart w:id="2" w:name="_Hlk518392142"/>
      <w:r>
        <w:t xml:space="preserve">v listopadu </w:t>
      </w:r>
      <w:r w:rsidRPr="00A17C3D">
        <w:t xml:space="preserve">2017 společností </w:t>
      </w:r>
      <w:r>
        <w:t xml:space="preserve">PROJECT WORK s.r.o., Panská 395, 742 13 Studénka, IČO: 2929558, autorizoval: Ing. Karel </w:t>
      </w:r>
      <w:proofErr w:type="spellStart"/>
      <w:r>
        <w:t>Pšenica</w:t>
      </w:r>
      <w:proofErr w:type="spellEnd"/>
      <w:r>
        <w:t xml:space="preserve">, zodpovědný projektant a zpracoval: Ing. Štěpán </w:t>
      </w:r>
      <w:proofErr w:type="spellStart"/>
      <w:r>
        <w:t>Mackovík</w:t>
      </w:r>
      <w:proofErr w:type="spellEnd"/>
      <w:r>
        <w:t>),</w:t>
      </w:r>
    </w:p>
    <w:p w14:paraId="154F228E" w14:textId="43320759" w:rsidR="00363C91" w:rsidRPr="00A17C3D" w:rsidRDefault="00363C91" w:rsidP="00815D0F">
      <w:pPr>
        <w:pStyle w:val="rovezanadpis"/>
        <w:numPr>
          <w:ilvl w:val="0"/>
          <w:numId w:val="10"/>
        </w:numPr>
      </w:pPr>
      <w:r>
        <w:t>Projektové d</w:t>
      </w:r>
      <w:r w:rsidRPr="00A17C3D">
        <w:t xml:space="preserve">okumentace pro </w:t>
      </w:r>
      <w:r>
        <w:t>vydání stavebního povolení</w:t>
      </w:r>
      <w:r w:rsidRPr="00A17C3D">
        <w:t xml:space="preserve"> </w:t>
      </w:r>
      <w:r>
        <w:t xml:space="preserve">(Novostavba chodníkového tělesa na ul. Butovická II. </w:t>
      </w:r>
      <w:r w:rsidR="005137F7">
        <w:t>e</w:t>
      </w:r>
      <w:r>
        <w:t xml:space="preserve">tapa, prodloužení autobusové zastávky), která </w:t>
      </w:r>
      <w:r w:rsidRPr="00A17C3D">
        <w:t xml:space="preserve">byla zpracována </w:t>
      </w:r>
      <w:r>
        <w:t>v červnu 2018</w:t>
      </w:r>
      <w:r w:rsidRPr="00A17C3D">
        <w:t xml:space="preserve"> společností </w:t>
      </w:r>
      <w:r>
        <w:t xml:space="preserve">PROJECT WORK s.r.o., Panská 395, 742 13 Studénka, IČO: 2929558, autorizoval: Ing. Karel </w:t>
      </w:r>
      <w:proofErr w:type="spellStart"/>
      <w:r>
        <w:t>Pšenica</w:t>
      </w:r>
      <w:proofErr w:type="spellEnd"/>
      <w:r>
        <w:t xml:space="preserve">, zodpovědný projektant a zpracoval: Ing. Štěpán </w:t>
      </w:r>
      <w:proofErr w:type="spellStart"/>
      <w:r>
        <w:t>Mackovík</w:t>
      </w:r>
      <w:proofErr w:type="spellEnd"/>
      <w:r>
        <w:t>),</w:t>
      </w:r>
    </w:p>
    <w:bookmarkEnd w:id="2"/>
    <w:p w14:paraId="5818F2E9" w14:textId="77777777" w:rsidR="00F65F02" w:rsidRDefault="00F65F02" w:rsidP="00815D0F">
      <w:pPr>
        <w:pStyle w:val="rovezanadpis"/>
        <w:numPr>
          <w:ilvl w:val="0"/>
          <w:numId w:val="10"/>
        </w:numPr>
      </w:pPr>
      <w:r>
        <w:t>podmínek příslušného pravomocného stavebního povolení,</w:t>
      </w:r>
    </w:p>
    <w:p w14:paraId="502BB0E1" w14:textId="77777777" w:rsidR="00F65F02" w:rsidRDefault="00F65F02" w:rsidP="00815D0F">
      <w:pPr>
        <w:pStyle w:val="rovezanadpis"/>
        <w:numPr>
          <w:ilvl w:val="0"/>
          <w:numId w:val="10"/>
        </w:numPr>
      </w:pPr>
      <w:r>
        <w:t>obchodních podmínek stanovených touto smlouvou o dílo, zadávací dokumentací a nabídkou Zhotovitele do výběrového řízení;</w:t>
      </w:r>
    </w:p>
    <w:p w14:paraId="372D9895" w14:textId="77777777" w:rsidR="00F65F02" w:rsidRDefault="00F65F02" w:rsidP="00815D0F">
      <w:pPr>
        <w:pStyle w:val="rovezanadpis"/>
        <w:numPr>
          <w:ilvl w:val="0"/>
          <w:numId w:val="10"/>
        </w:numPr>
      </w:pPr>
      <w:r>
        <w:t xml:space="preserve">podmínek pro realizaci stavby, vyplývajících z vyjádření správců stávajících inženýrských sítí a zařízení dotčených stavbou a z ujednání podle uzavřených smluvních vztahů, které jsou součástí složky „Doklady“, která je součástí projektové dokumentace. </w:t>
      </w:r>
    </w:p>
    <w:p w14:paraId="37A3FA13" w14:textId="0137B1B1" w:rsidR="00102397" w:rsidRDefault="00102397" w:rsidP="00AB53B4">
      <w:pPr>
        <w:pStyle w:val="rovezanadpis"/>
        <w:numPr>
          <w:ilvl w:val="0"/>
          <w:numId w:val="0"/>
        </w:numPr>
        <w:ind w:left="851" w:hanging="851"/>
      </w:pPr>
      <w:r>
        <w:tab/>
        <w:t>Stavba je členěna takto:</w:t>
      </w:r>
    </w:p>
    <w:p w14:paraId="7D9ACE84" w14:textId="6D99BB8D" w:rsidR="001903F5" w:rsidRPr="001903F5" w:rsidRDefault="001903F5" w:rsidP="001903F5">
      <w:pPr>
        <w:pStyle w:val="rovezanadpis"/>
        <w:numPr>
          <w:ilvl w:val="0"/>
          <w:numId w:val="0"/>
        </w:numPr>
        <w:ind w:left="709" w:hanging="851"/>
      </w:pPr>
      <w:r>
        <w:tab/>
      </w:r>
      <w:r w:rsidRPr="001903F5">
        <w:t xml:space="preserve">Novostavba komunikace pro pěší na ul. Butovická řeší bezpečný a pohodlný pohyb pěších v této lokalitě. Novostavba navazuje na svém začátku na již vybudovaný chodník a na svém konci na projekt autobusové točny se zastávkou a na stávající chodníkové těleso. Tudíž realizací tohoto chodníkového tělesa dojde ke kompletnímu propojení dané lokality s okolím. Řešení pohybu chodců bude ucelené a plně vyhovující. Součástí tohoto projektu je také přechod pro chodce, na který bude navazovat nová autobusová zastávka (řeší jiná PD – blíže viz dále) a rekonstrukce stávající autobusové zastávky na ul. Butovická (Studénka, Butovice, transformátor). Novostavba chodníku je v délce cca 647,00 m a je vedena po levé straně MK ul. Butovická (sil. II/464) – vlevo ve směru jízdy na Bílovec. Šířka chodníku je v rozmezí od 1,50 – 1,75 m v závislosti na podmínkách. V současném stavu je v místě uvažované novostavby zeleň. Realizace chodníkového tělesa vyvolá další nezbytné stavby, bez kterých nelze stavbu chodníku dokončit. Jedná se o novostavbu dešťové kanalizace (SO 04), přeložky oplocení (SO 06) a osvětlení přechodu pro chodce (SO 08). </w:t>
      </w:r>
    </w:p>
    <w:p w14:paraId="36F1A846" w14:textId="3EA8D254" w:rsidR="001903F5" w:rsidRPr="001903F5" w:rsidRDefault="001903F5" w:rsidP="001903F5">
      <w:pPr>
        <w:pStyle w:val="rovezanadpis"/>
        <w:numPr>
          <w:ilvl w:val="0"/>
          <w:numId w:val="0"/>
        </w:numPr>
        <w:ind w:left="709" w:hanging="709"/>
      </w:pPr>
      <w:r>
        <w:tab/>
      </w:r>
      <w:r w:rsidRPr="001903F5">
        <w:t>Plánovanou novostavbou autobusové zastávky Studénka, Butovice, transformátor ve směru jízdy na Bílovec bude nahrazena stávající AZ, která je v současné době v těsné blízkosti uvažované novostavby AZ. Tato stávající zastávka je zcela nedostačující a nevyhovující jakýmkoliv normám, či předpisům. Sestává se pouze z železobetonových panelů osazených na ŠD lože. Není zde řešen přístup pěších, nástupiště s nástupištní hranou apod. (jakési nástupiště tvoří pouze ŢB panely). Navržená AZ bude navazovat na komunikaci pro pěší s přechodem pro chodce vybudovaným v rámci akce „Novostavba chodníkového tělesa na ul. Butovická II etapa“. Z tohoto důvodu návrh autobusové zastávky Studénka, Butovice, transformátor ve směru jízdy na Bílovec obsahuje návrh nástupiště s nástupištní hranou, plochu pro osazení typizovaného přístřešku a napojení na nově vybudovanou komunikaci pro pěší. Zastávka je navržena jako zastávka na jízdním pruhu s objížděním v protisměru. Délka nástupištní hrany je 12,50 m, napojení na novostavbu komunikace pro pěší je v dl. 4,40 m. Nástupištní hranu bude tvořit bezbariérová obruba.</w:t>
      </w:r>
    </w:p>
    <w:p w14:paraId="4734A334" w14:textId="77777777" w:rsidR="00851B4C" w:rsidRPr="00DB162D" w:rsidRDefault="00851B4C" w:rsidP="0088103C">
      <w:pPr>
        <w:pStyle w:val="rovezanadpis"/>
      </w:pPr>
      <w:r w:rsidRPr="00DB162D">
        <w:t>Nedílnou součástí provedení díla a ceny za provedení díla je:</w:t>
      </w:r>
    </w:p>
    <w:p w14:paraId="5F61BC40" w14:textId="742A4956" w:rsidR="00CB2763" w:rsidRDefault="00102397" w:rsidP="00AB53B4">
      <w:pPr>
        <w:pStyle w:val="Psmena"/>
      </w:pPr>
      <w:r>
        <w:t>zajištění v dostatečném předstihu před zahájením stavebních prací v souladu s ustanovením § 25 odst. 1 zákona o pozemních komunikacích povolení zvláštního užívání dotčen</w:t>
      </w:r>
      <w:r w:rsidR="00DD50C2">
        <w:t>ých</w:t>
      </w:r>
      <w:r>
        <w:t xml:space="preserve"> komunikac</w:t>
      </w:r>
      <w:r w:rsidR="00DD50C2">
        <w:t>í</w:t>
      </w:r>
      <w:r>
        <w:t xml:space="preserve"> a zároveň dle § 77 zákona č. 361/2000 Sb., o provozu na pozemních komunikacích, v platném znění</w:t>
      </w:r>
      <w:r w:rsidR="00CB2763">
        <w:t>,</w:t>
      </w:r>
      <w:r>
        <w:t xml:space="preserve"> </w:t>
      </w:r>
      <w:r w:rsidR="00CB2763">
        <w:t>požádání</w:t>
      </w:r>
      <w:r>
        <w:t xml:space="preserve"> o stanovení přechodné úpravy provozu na této komunikaci (jedná se o přechodné dopravní značení), včetně úhrady poplatků,</w:t>
      </w:r>
    </w:p>
    <w:p w14:paraId="5D3D8674" w14:textId="7A496794" w:rsidR="00102397" w:rsidRDefault="00C65802" w:rsidP="00AB53B4">
      <w:pPr>
        <w:pStyle w:val="Psmena"/>
      </w:pPr>
      <w:r>
        <w:lastRenderedPageBreak/>
        <w:t>projednání a zajištění</w:t>
      </w:r>
      <w:r w:rsidR="00DD50C2">
        <w:t xml:space="preserve"> užívání</w:t>
      </w:r>
      <w:r w:rsidR="00CB2763">
        <w:t xml:space="preserve"> veřejných ploch včetně úhrady vyměřených poplatků a nájemného,</w:t>
      </w:r>
    </w:p>
    <w:p w14:paraId="06BB4654" w14:textId="77777777" w:rsidR="00102397" w:rsidRDefault="00102397" w:rsidP="00102397">
      <w:pPr>
        <w:pStyle w:val="Psmena"/>
      </w:pPr>
      <w:r>
        <w:t xml:space="preserve">zajištění skládek a deponií, předložení dokladů o nakládání s odpady dle zákona č. 185/2001 Sb., likvidace, odvoz a uložení vybouraných hmot a stavební suti na skládku včetně poplatku za uskladnění v souladu s ustanoveními zákona č. 185/2001 Sb., o odpadech, </w:t>
      </w:r>
    </w:p>
    <w:p w14:paraId="62EE3010" w14:textId="17DECB22" w:rsidR="00CB2763" w:rsidRDefault="00CB2763" w:rsidP="00CB2763">
      <w:pPr>
        <w:pStyle w:val="Psmena"/>
      </w:pPr>
      <w:r>
        <w:t>zajištění před realizací díla aktualizaci vyjádření dotčených správců sítí v daném území stavby v souladu s realizací díla,</w:t>
      </w:r>
    </w:p>
    <w:p w14:paraId="66B6CF92" w14:textId="77777777" w:rsidR="00CB2763" w:rsidRDefault="00CB2763" w:rsidP="00CB2763">
      <w:pPr>
        <w:pStyle w:val="Psmena"/>
      </w:pPr>
      <w:r>
        <w:t>zajištění veškerých nezbytných průzkumů nutných pro řádné provedení a dokončení díla,</w:t>
      </w:r>
    </w:p>
    <w:p w14:paraId="6DEFA614" w14:textId="2F2A50EB" w:rsidR="008A2C4D" w:rsidRDefault="008A2C4D" w:rsidP="008A2C4D">
      <w:pPr>
        <w:pStyle w:val="Psmena"/>
      </w:pPr>
      <w:r>
        <w:t>dodávka a montáž identifikačních tabulí stavby (název stavby, investor, dodavatel, TDS včetně kontaktních spojení)</w:t>
      </w:r>
      <w:r w:rsidR="009866AA">
        <w:t xml:space="preserve"> vč. povinné publicity dle podmínek poskytovatele dotace</w:t>
      </w:r>
    </w:p>
    <w:p w14:paraId="0E45F440" w14:textId="77777777" w:rsidR="00CB2763" w:rsidRDefault="00CB2763" w:rsidP="00CB2763">
      <w:pPr>
        <w:pStyle w:val="Psmena"/>
      </w:pPr>
      <w:r>
        <w:t>zřízení, odstranění a zajištění zařízení staveniště včetně napojení na inženýrské sítě,</w:t>
      </w:r>
    </w:p>
    <w:p w14:paraId="2CB7F76B" w14:textId="77777777" w:rsidR="00CB2763" w:rsidRDefault="00CB2763" w:rsidP="00CB2763">
      <w:pPr>
        <w:pStyle w:val="Psmena"/>
      </w:pPr>
      <w:r>
        <w:t xml:space="preserve">zajištění a provedení všech opatření organizačního a stavebně technologického charakteru k řádnému provedení díla, </w:t>
      </w:r>
    </w:p>
    <w:p w14:paraId="691F0725" w14:textId="1BCB9B7E" w:rsidR="00CB2763" w:rsidRDefault="00CB2763" w:rsidP="00CB2763">
      <w:pPr>
        <w:pStyle w:val="Psmena"/>
      </w:pPr>
      <w:r>
        <w:t>zajištění stavby z hlediska bezpečnosti (např. oplocení, zajištění</w:t>
      </w:r>
      <w:r w:rsidR="00E846BA">
        <w:t xml:space="preserve"> vč. osvětlení</w:t>
      </w:r>
      <w:r>
        <w:t xml:space="preserve"> výkopů, úklid, přístupnost, hluk, přerušení dodávky energií aj.), </w:t>
      </w:r>
    </w:p>
    <w:p w14:paraId="4BB5834A" w14:textId="142B7342" w:rsidR="008A2C4D" w:rsidRDefault="008A2C4D" w:rsidP="00AB53B4">
      <w:pPr>
        <w:pStyle w:val="Psmena"/>
      </w:pPr>
      <w:r>
        <w:t>zajištění bezpečnosti práce, ochrany majetku a životního prostředí,</w:t>
      </w:r>
    </w:p>
    <w:p w14:paraId="04CA1F4A" w14:textId="77777777" w:rsidR="008A2C4D" w:rsidRDefault="008A2C4D" w:rsidP="008A2C4D">
      <w:pPr>
        <w:pStyle w:val="Psmena"/>
      </w:pPr>
      <w:r>
        <w:t>při řešení dočasného dopravního značení musí být řešen i pohyb chodců, který bude převeden na komunikaci,</w:t>
      </w:r>
    </w:p>
    <w:p w14:paraId="591EFE5F" w14:textId="77777777" w:rsidR="008A2C4D" w:rsidRDefault="008A2C4D" w:rsidP="008A2C4D">
      <w:pPr>
        <w:pStyle w:val="Psmena"/>
      </w:pPr>
      <w:r>
        <w:t>plnění a dodržování podmínek všech vydaných povolení vztahujících se k předmětu této veřejné zakázky, včetně stanovisek a požadavků všech dotčených osob,</w:t>
      </w:r>
    </w:p>
    <w:p w14:paraId="213486FE" w14:textId="6D714B7F" w:rsidR="008A2C4D" w:rsidRDefault="008A2C4D" w:rsidP="00AB53B4">
      <w:pPr>
        <w:pStyle w:val="Psmena"/>
      </w:pPr>
      <w:r>
        <w:t xml:space="preserve">účast na pravidelných kontrolních dnech stavby, </w:t>
      </w:r>
    </w:p>
    <w:p w14:paraId="5A8444D2" w14:textId="4464D9A2" w:rsidR="00102397" w:rsidRDefault="00102397" w:rsidP="00102397">
      <w:pPr>
        <w:pStyle w:val="Psmena"/>
      </w:pPr>
      <w:r>
        <w:t>zpracování dokumentace skutečného provedení díla</w:t>
      </w:r>
      <w:r w:rsidR="00CB2763">
        <w:t xml:space="preserve"> </w:t>
      </w:r>
      <w:r>
        <w:t xml:space="preserve">v listinné podobě v počtu 3 ks a v datové podobě na datovém nosiči v počtu 1 ks, </w:t>
      </w:r>
    </w:p>
    <w:p w14:paraId="35D62C91" w14:textId="3E00963E" w:rsidR="00CB2763" w:rsidRDefault="00CB2763" w:rsidP="00CB2763">
      <w:pPr>
        <w:pStyle w:val="Psmena"/>
      </w:pPr>
      <w:r w:rsidRPr="003A3E6A">
        <w:t>fotodokumentace o průběhu prací</w:t>
      </w:r>
      <w:r w:rsidRPr="004B0413">
        <w:t>,</w:t>
      </w:r>
      <w:r>
        <w:t xml:space="preserve"> </w:t>
      </w:r>
      <w:r w:rsidRPr="004B0413">
        <w:t xml:space="preserve">(každé foto bude opatřeno popisem a </w:t>
      </w:r>
      <w:r>
        <w:t>polohou místa</w:t>
      </w:r>
      <w:r w:rsidRPr="004B0413">
        <w:t xml:space="preserve"> dle </w:t>
      </w:r>
      <w:r>
        <w:t>projektové dokumentace,</w:t>
      </w:r>
      <w:r w:rsidRPr="003A3E6A">
        <w:t xml:space="preserve"> vč. fotodokumentace stavby před zahájením prací,</w:t>
      </w:r>
      <w:r w:rsidRPr="004B0413">
        <w:rPr>
          <w:rFonts w:ascii="Verdana" w:hAnsi="Verdana"/>
        </w:rPr>
        <w:t xml:space="preserve"> </w:t>
      </w:r>
      <w:r w:rsidRPr="004B0413">
        <w:t>fotodokumentace bude dokládána ke každé faktuře</w:t>
      </w:r>
      <w:r>
        <w:t>,</w:t>
      </w:r>
    </w:p>
    <w:p w14:paraId="1F5116EA" w14:textId="77777777" w:rsidR="00102397" w:rsidRDefault="00102397" w:rsidP="00102397">
      <w:pPr>
        <w:pStyle w:val="Psmena"/>
      </w:pPr>
      <w:r>
        <w:t>geodetické zaměření skutečného provedení stavby včetně všech přeložek inženýrských sítí v počtu 3 ks,</w:t>
      </w:r>
    </w:p>
    <w:p w14:paraId="04E8D4B2" w14:textId="77777777" w:rsidR="00102397" w:rsidRDefault="00102397" w:rsidP="00102397">
      <w:pPr>
        <w:pStyle w:val="Psmena"/>
      </w:pPr>
      <w:r>
        <w:t>vypracování geometrických plánů stavby pro její zápis do katastru nemovitostí v počtu 6ks,</w:t>
      </w:r>
    </w:p>
    <w:p w14:paraId="14A0AF7F" w14:textId="4F949AE7" w:rsidR="00CB2763" w:rsidRDefault="00CB2763" w:rsidP="00CB2763">
      <w:pPr>
        <w:pStyle w:val="Psmena"/>
      </w:pPr>
      <w:r>
        <w:t>výrobní či dílenská dokumentace stavby v těch částech stavby, kde zhotovitel stavby není schopen realizovat dílo dle zadávací dokumentace stavby,</w:t>
      </w:r>
    </w:p>
    <w:p w14:paraId="79B1C22B" w14:textId="77777777" w:rsidR="00CB2763" w:rsidRDefault="00CB2763" w:rsidP="00CB2763">
      <w:pPr>
        <w:pStyle w:val="Psmena"/>
      </w:pPr>
      <w:r>
        <w:t>uvedení všech stavbou dotčených pozemků, objektů a zařízení do původního stavu, což bude doloženo písemným prohlášením majitelů, že je přebírají bez závad zpět do svého užívání nebo protokolárním předáním dotčených pozemků jejich správcům,</w:t>
      </w:r>
    </w:p>
    <w:p w14:paraId="46BAFA54" w14:textId="2F0E80C5" w:rsidR="008A2C4D" w:rsidRDefault="008A2C4D" w:rsidP="00AB53B4">
      <w:pPr>
        <w:pStyle w:val="Psmena"/>
      </w:pPr>
      <w:r>
        <w:t>doložení nezbytných dokladů požadovaných k pře</w:t>
      </w:r>
      <w:r w:rsidR="008F518D">
        <w:t xml:space="preserve">dání a převzetí stavby, zejména </w:t>
      </w:r>
      <w:r>
        <w:t xml:space="preserve">doklady </w:t>
      </w:r>
      <w:r w:rsidR="008F518D">
        <w:t>prokazující provedení částí díla dle tohoto článku této smlouvy,</w:t>
      </w:r>
    </w:p>
    <w:p w14:paraId="04E2C7C7" w14:textId="77777777" w:rsidR="008A2C4D" w:rsidRDefault="008A2C4D" w:rsidP="008A2C4D">
      <w:pPr>
        <w:pStyle w:val="Psmena"/>
      </w:pPr>
      <w:r>
        <w:t xml:space="preserve">zajištění všech nezbytných zkoušek, atestů a revizí podle ČSN a případných jiných právních nebo technických předpisů platných v době provádění a předání díla, kterými bude prokázáno dosažení předepsané kvality a předepsaných technických parametrů díla, péče o nepředané objekty a konstrukce stavby, jejich ošetřování, pojištění atd., </w:t>
      </w:r>
    </w:p>
    <w:p w14:paraId="0B16CE13" w14:textId="77777777" w:rsidR="008A2C4D" w:rsidRDefault="008A2C4D" w:rsidP="008A2C4D">
      <w:pPr>
        <w:pStyle w:val="Psmena"/>
      </w:pPr>
      <w:r>
        <w:t xml:space="preserve">průvodní technická dokumentace, zkušební protokoly, revizní zprávy, atesty a doklady </w:t>
      </w:r>
      <w:proofErr w:type="gramStart"/>
      <w:r>
        <w:t>dle  z.</w:t>
      </w:r>
      <w:proofErr w:type="gramEnd"/>
      <w:r>
        <w:t xml:space="preserve"> č. 22/1997 Sb., o technických požadavcích na výrobky a o změně a doplnění některých zákonů, prohlášení o shodě, seznam doporučených náhradních dílů, předepsané ochranné a bezpečnostní pomůcky ve dvou vyhotoveních,</w:t>
      </w:r>
    </w:p>
    <w:p w14:paraId="5E3C2EDA" w14:textId="13C86099" w:rsidR="008A2C4D" w:rsidRDefault="008A2C4D" w:rsidP="008A2C4D">
      <w:pPr>
        <w:pStyle w:val="Psmena"/>
      </w:pPr>
      <w:r>
        <w:t>realizační položkový rozpočet stavby, obsahující veškeré změny, záměny, vícepráce a méněpráce, vyhotovený po ukončení stavby ve formátu a dle požadavků objednatele.</w:t>
      </w:r>
    </w:p>
    <w:p w14:paraId="7DC6459F" w14:textId="77777777" w:rsidR="008A2C4D" w:rsidRDefault="00102397" w:rsidP="00102397">
      <w:pPr>
        <w:pStyle w:val="Psmena"/>
      </w:pPr>
      <w:r>
        <w:t>provedení přejímky stavby,</w:t>
      </w:r>
    </w:p>
    <w:p w14:paraId="223C3479" w14:textId="56490A43" w:rsidR="00102397" w:rsidRPr="003A3E6A" w:rsidRDefault="008A2C4D" w:rsidP="008A2C4D">
      <w:pPr>
        <w:pStyle w:val="Psmena"/>
      </w:pPr>
      <w:r>
        <w:t xml:space="preserve">poskytnutí potřebné součinnosti k vydání kolaudačního souhlasu u stavebního úřadu, </w:t>
      </w:r>
      <w:r w:rsidR="00102397">
        <w:t xml:space="preserve"> </w:t>
      </w:r>
    </w:p>
    <w:p w14:paraId="1E5C4A03" w14:textId="27A2527E" w:rsidR="00B666CE" w:rsidRPr="00DB162D" w:rsidRDefault="00B666CE" w:rsidP="00496795">
      <w:pPr>
        <w:pStyle w:val="rovezanadpis"/>
        <w:ind w:left="709" w:hanging="709"/>
      </w:pPr>
      <w:r w:rsidRPr="00DB162D">
        <w:t>Zhotovitel je povinen provést dílo v souladu s</w:t>
      </w:r>
      <w:r w:rsidR="001E2C9C" w:rsidRPr="00DB162D">
        <w:t> příslušnou dokumentací</w:t>
      </w:r>
      <w:r w:rsidR="00772656" w:rsidRPr="00DB162D">
        <w:t>, rozhodnutími a </w:t>
      </w:r>
      <w:r w:rsidRPr="00DB162D">
        <w:t xml:space="preserve">vyjádřeními státní správy a samosprávy, předpisy upravujícími provádění stavebních děl, </w:t>
      </w:r>
      <w:r w:rsidRPr="00DB162D">
        <w:lastRenderedPageBreak/>
        <w:t xml:space="preserve">ustanoveními této smlouvy a se svojí nabídkou </w:t>
      </w:r>
      <w:r w:rsidR="004A7D7E" w:rsidRPr="00DB162D">
        <w:t xml:space="preserve">podanou v rámci </w:t>
      </w:r>
      <w:r w:rsidR="00680CCE" w:rsidRPr="00DB162D">
        <w:t>zadávací</w:t>
      </w:r>
      <w:r w:rsidR="000D2AAC" w:rsidRPr="00DB162D">
        <w:t>ho</w:t>
      </w:r>
      <w:r w:rsidR="004A7D7E" w:rsidRPr="00DB162D">
        <w:t xml:space="preserve"> řízení</w:t>
      </w:r>
      <w:r w:rsidR="001E2C9C" w:rsidRPr="00DB162D">
        <w:t xml:space="preserve"> („nabídka“)</w:t>
      </w:r>
      <w:r w:rsidR="004A7D7E" w:rsidRPr="00DB162D">
        <w:t>.</w:t>
      </w:r>
    </w:p>
    <w:p w14:paraId="110FFB13" w14:textId="1B0F09A7" w:rsidR="00B666CE" w:rsidRPr="00DB162D" w:rsidRDefault="00B666CE" w:rsidP="00496795">
      <w:pPr>
        <w:pStyle w:val="rovezanadpis"/>
        <w:ind w:left="709" w:hanging="709"/>
      </w:pPr>
      <w:r w:rsidRPr="00DB162D">
        <w:t>Dílo je provedeno řádně v případě úplného, bezvadného provedení všech stavebních a montážních prací a konstrukcí včetně dodávek potřebných materiálů a zařízení nezbytných pro řádné dokončení díla, dále provedení všech činností souvisejících s dodávkou stavebních a montážních prací, jejichž provedení je pro řádné dokončení díla nezbytné (např. zařízení staveniště, bezpečností opatření</w:t>
      </w:r>
      <w:r w:rsidR="002043E4">
        <w:t>, geodetické práce, kompletační a inženýrská činnost</w:t>
      </w:r>
      <w:r w:rsidRPr="00DB162D">
        <w:t xml:space="preserve"> apod.), a to v celém rozsahu zadání, který je vymezen projektovou dokumentací, určenými standardy a obecně technickými požadavky na výstavbu.</w:t>
      </w:r>
    </w:p>
    <w:p w14:paraId="3E7485C5" w14:textId="79B11093" w:rsidR="00453C1F" w:rsidRPr="00DB162D" w:rsidRDefault="00453C1F" w:rsidP="00496795">
      <w:pPr>
        <w:pStyle w:val="rovezanadpis"/>
        <w:ind w:left="709" w:hanging="709"/>
      </w:pPr>
      <w:r w:rsidRPr="00DB162D">
        <w:t>Všechny p</w:t>
      </w:r>
      <w:r w:rsidR="00934D40" w:rsidRPr="00DB162D">
        <w:t>oužité materiály musí vyho</w:t>
      </w:r>
      <w:r w:rsidR="00B666CE" w:rsidRPr="00DB162D">
        <w:t xml:space="preserve">vovat požadavkům kladeným na jejich jakost a musí mít prohlášení o shodě dle zákona </w:t>
      </w:r>
      <w:r w:rsidR="00882191">
        <w:t xml:space="preserve">č. </w:t>
      </w:r>
      <w:r w:rsidR="00B666CE" w:rsidRPr="00DB162D">
        <w:t>22/1997 Sb</w:t>
      </w:r>
      <w:r w:rsidR="001E2C9C" w:rsidRPr="00DB162D">
        <w:t>. Jakost dodávaných materiálů a </w:t>
      </w:r>
      <w:r w:rsidR="00B666CE" w:rsidRPr="00DB162D">
        <w:t>konstrukcí bude dokládána předepsaným způsobe</w:t>
      </w:r>
      <w:r w:rsidR="001E2C9C" w:rsidRPr="00DB162D">
        <w:t>m při kontrolních prohlídkách a </w:t>
      </w:r>
      <w:r w:rsidR="004329BB" w:rsidRPr="00DB162D">
        <w:t>při předání a </w:t>
      </w:r>
      <w:r w:rsidR="00B666CE" w:rsidRPr="00DB162D">
        <w:t>převzetí díla.</w:t>
      </w:r>
      <w:r w:rsidR="00A504C9" w:rsidRPr="00DB162D">
        <w:t xml:space="preserve"> </w:t>
      </w:r>
    </w:p>
    <w:p w14:paraId="38B163E4" w14:textId="1B5FF2C4" w:rsidR="00B666CE" w:rsidRPr="00697F00" w:rsidRDefault="00B666CE" w:rsidP="00496795">
      <w:pPr>
        <w:pStyle w:val="rovezanadpis"/>
        <w:ind w:left="709" w:hanging="709"/>
      </w:pPr>
      <w:r w:rsidRPr="00DB162D">
        <w:t>Veškeré ví</w:t>
      </w:r>
      <w:r w:rsidR="001E2C9C" w:rsidRPr="00DB162D">
        <w:t>cepráce, méněpráce a změny díla</w:t>
      </w:r>
      <w:r w:rsidRPr="00DB162D">
        <w:t xml:space="preserve"> musí být o</w:t>
      </w:r>
      <w:r w:rsidR="001E2C9C" w:rsidRPr="00DB162D">
        <w:t xml:space="preserve">bjednatelem </w:t>
      </w:r>
      <w:r w:rsidR="001E2C9C" w:rsidRPr="00697F00">
        <w:t>předem odsouhlaseny.</w:t>
      </w:r>
      <w:r w:rsidR="00100D64" w:rsidRPr="00697F00">
        <w:t xml:space="preserve"> </w:t>
      </w:r>
      <w:r w:rsidR="001E2C9C" w:rsidRPr="00383C6B">
        <w:t>V</w:t>
      </w:r>
      <w:r w:rsidRPr="00383C6B">
        <w:t> případě, že z těchto změn bude vyplývat z</w:t>
      </w:r>
      <w:r w:rsidR="00934D40" w:rsidRPr="00383C6B">
        <w:t>měna</w:t>
      </w:r>
      <w:r w:rsidRPr="00383C6B">
        <w:t xml:space="preserve"> ceny díla, musí být před jejich </w:t>
      </w:r>
      <w:r w:rsidR="00100D64" w:rsidRPr="00383C6B">
        <w:t xml:space="preserve">realizací, nejpozději však před jejich </w:t>
      </w:r>
      <w:r w:rsidRPr="00383C6B">
        <w:t>fakturací</w:t>
      </w:r>
      <w:r w:rsidR="0088103C">
        <w:t>,</w:t>
      </w:r>
      <w:r w:rsidRPr="00383C6B">
        <w:t xml:space="preserve"> uzavřen dodatek k této smlouvě.</w:t>
      </w:r>
      <w:r w:rsidR="00100D64" w:rsidRPr="00383C6B">
        <w:t xml:space="preserve"> </w:t>
      </w:r>
      <w:r w:rsidR="00962EC9" w:rsidRPr="004967E6">
        <w:t>Nezbytným předpokladem uzavření dodatku na realizaci víceprací</w:t>
      </w:r>
      <w:r w:rsidR="00962EC9">
        <w:t xml:space="preserve"> či méněprací</w:t>
      </w:r>
      <w:r w:rsidR="00962EC9" w:rsidRPr="004967E6">
        <w:t xml:space="preserve"> je </w:t>
      </w:r>
      <w:r w:rsidR="00962EC9">
        <w:t xml:space="preserve">jejich </w:t>
      </w:r>
      <w:r w:rsidR="00962EC9" w:rsidRPr="004967E6">
        <w:t>zadání v souladu se zákonem č. 134/2016 Sb., o zadávání veřejných zakázek, ve znění pozdějších předpisů (dále jen „zákon“ nebo „ZZVZ“).</w:t>
      </w:r>
      <w:r w:rsidR="00962EC9">
        <w:t xml:space="preserve"> </w:t>
      </w:r>
      <w:r w:rsidR="00100D64" w:rsidRPr="00441EF5">
        <w:t xml:space="preserve">V případě </w:t>
      </w:r>
      <w:r w:rsidR="00100D64" w:rsidRPr="00241C72">
        <w:t>neo</w:t>
      </w:r>
      <w:r w:rsidR="00100D64" w:rsidRPr="00697F00">
        <w:t>dsouh</w:t>
      </w:r>
      <w:r w:rsidR="0088103C">
        <w:t>l</w:t>
      </w:r>
      <w:r w:rsidR="00100D64" w:rsidRPr="00697F00">
        <w:t>asení změn má objednatel nárok na provedení původně plánovaných prací</w:t>
      </w:r>
      <w:r w:rsidR="0088103C">
        <w:t>, aniž by zhotovitel měl</w:t>
      </w:r>
      <w:r w:rsidR="00100D64" w:rsidRPr="00697F00">
        <w:t xml:space="preserve"> nárok na úhradu případných vícenákladů nebo finanční kompenzaci.</w:t>
      </w:r>
      <w:r w:rsidR="00A450E8">
        <w:t xml:space="preserve"> </w:t>
      </w:r>
    </w:p>
    <w:p w14:paraId="66F11351" w14:textId="43AC0624" w:rsidR="008F518D" w:rsidRDefault="00B666CE" w:rsidP="00496795">
      <w:pPr>
        <w:pStyle w:val="rovezanadpis"/>
        <w:ind w:left="709" w:hanging="709"/>
      </w:pPr>
      <w:r w:rsidRPr="00697F00">
        <w:t>Dle dohody smluvních stran je předmětem díla pr</w:t>
      </w:r>
      <w:r w:rsidR="001E2C9C" w:rsidRPr="00697F00">
        <w:t>ovedení všech činností, prací a </w:t>
      </w:r>
      <w:r w:rsidRPr="00697F00">
        <w:t>dodávek obsažených v nabídce (</w:t>
      </w:r>
      <w:r w:rsidR="009411A4">
        <w:t xml:space="preserve">soupis </w:t>
      </w:r>
      <w:r w:rsidR="00E903C4">
        <w:t>prací</w:t>
      </w:r>
      <w:r w:rsidRPr="00697F00">
        <w:t xml:space="preserve">), nebo které vyplývají ze zadávacích podmínek </w:t>
      </w:r>
      <w:r w:rsidR="00680CCE" w:rsidRPr="00697F00">
        <w:t>zadávací</w:t>
      </w:r>
      <w:r w:rsidR="000D2AAC" w:rsidRPr="00697F00">
        <w:t>h</w:t>
      </w:r>
      <w:r w:rsidR="001E2C9C" w:rsidRPr="00697F00">
        <w:t>o řízení</w:t>
      </w:r>
      <w:r w:rsidRPr="00697F00">
        <w:t xml:space="preserve"> (dále též „výchozí dokumenty“), které tvoří </w:t>
      </w:r>
      <w:r w:rsidR="00425B44" w:rsidRPr="00697F00">
        <w:t xml:space="preserve">rámec </w:t>
      </w:r>
      <w:r w:rsidR="00444776" w:rsidRPr="00697F00">
        <w:t xml:space="preserve">této smlouvy, a </w:t>
      </w:r>
      <w:r w:rsidR="00E07BCD">
        <w:t>to bez ohledu na to, v </w:t>
      </w:r>
      <w:r w:rsidRPr="00383C6B">
        <w:t xml:space="preserve">kterém z těchto výchozích dokumentů </w:t>
      </w:r>
      <w:r w:rsidR="00934D40" w:rsidRPr="00383C6B">
        <w:t>jsou uvedeny, resp.</w:t>
      </w:r>
      <w:r w:rsidR="00A450E8">
        <w:t xml:space="preserve"> </w:t>
      </w:r>
      <w:r w:rsidR="00425B44" w:rsidRPr="00383C6B">
        <w:t>z </w:t>
      </w:r>
      <w:r w:rsidR="00934D40" w:rsidRPr="00383C6B">
        <w:t>kterého z </w:t>
      </w:r>
      <w:r w:rsidRPr="00441EF5">
        <w:t>nich vyplývají. Předmětem díla jsou rovněž činnosti, práce a dodávky</w:t>
      </w:r>
      <w:r w:rsidRPr="00DB162D">
        <w:t xml:space="preserve">, které nejsou ve výchozích dokumentech obsaženy, ale o kterých zhotovitel věděl, nebo podle svých odborných znalostí a zkušeností vědět měl anebo </w:t>
      </w:r>
      <w:r w:rsidR="00425B44">
        <w:t xml:space="preserve">vědět </w:t>
      </w:r>
      <w:r w:rsidRPr="00DB162D">
        <w:t>mohl, že jsou k řádnému a kvalitnímu provedení d</w:t>
      </w:r>
      <w:r w:rsidR="001E2C9C" w:rsidRPr="00DB162D">
        <w:t>íla dané povahy třeba, a to i s </w:t>
      </w:r>
      <w:r w:rsidRPr="00DB162D">
        <w:t>přihlédnutím ke standardní praxi při realizaci děl podobného charakteru.</w:t>
      </w:r>
      <w:r w:rsidR="000F5BBF" w:rsidRPr="00DB162D">
        <w:t xml:space="preserve"> </w:t>
      </w:r>
      <w:r w:rsidR="00962EC9" w:rsidRPr="00962EC9">
        <w:t>Smluvní strany prohlašují, že předmět plnění podle smlouvy není plněním nemožným a že smlouvu uzavírají po pečlivém zvážení všech možných důsledků. Zhotovitel prohlašuje, že prozkoumal místní podmínky na staveništi a že práce mohou být dokončeny způsobem a v termínech stanovených touto smlouvou.</w:t>
      </w:r>
      <w:r w:rsidR="00962EC9">
        <w:t xml:space="preserve"> </w:t>
      </w:r>
      <w:r w:rsidR="000F5BBF" w:rsidRPr="00DB162D">
        <w:t>Toto ustanovení však</w:t>
      </w:r>
      <w:r w:rsidR="00FE6838" w:rsidRPr="00DB162D">
        <w:t xml:space="preserve"> </w:t>
      </w:r>
      <w:r w:rsidR="000F5BBF" w:rsidRPr="00DB162D">
        <w:t>nevylučuje odpovědnost objednatele za správnost a úplnost předané příslušné dokumentace ani tuto odpovědnost na zhotovitele nepřenáší.</w:t>
      </w:r>
      <w:r w:rsidR="00934D40" w:rsidRPr="00DB162D">
        <w:t xml:space="preserve"> </w:t>
      </w:r>
      <w:r w:rsidR="00F72E7E" w:rsidRPr="00DB162D">
        <w:t xml:space="preserve">Přednost výchozích dokumentů je stanovena následovně: </w:t>
      </w:r>
    </w:p>
    <w:p w14:paraId="0A56187C" w14:textId="77777777" w:rsidR="008F518D" w:rsidRDefault="00F72E7E" w:rsidP="00815D0F">
      <w:pPr>
        <w:pStyle w:val="Psmena"/>
        <w:numPr>
          <w:ilvl w:val="0"/>
          <w:numId w:val="11"/>
        </w:numPr>
      </w:pPr>
      <w:r w:rsidRPr="00DB162D">
        <w:t xml:space="preserve">text této smlouvy, </w:t>
      </w:r>
    </w:p>
    <w:p w14:paraId="455EBAAD" w14:textId="77777777" w:rsidR="00867D88" w:rsidRDefault="00867D88" w:rsidP="00815D0F">
      <w:pPr>
        <w:pStyle w:val="Psmena"/>
        <w:numPr>
          <w:ilvl w:val="0"/>
          <w:numId w:val="11"/>
        </w:numPr>
      </w:pPr>
      <w:r>
        <w:t>vysvětlení a změny zadávací dokumentace poskytnuté v rámci zadávacího řízení,</w:t>
      </w:r>
      <w:r w:rsidRPr="00DB162D">
        <w:t xml:space="preserve"> </w:t>
      </w:r>
    </w:p>
    <w:p w14:paraId="4F95FF8A" w14:textId="77777777" w:rsidR="00867D88" w:rsidRDefault="00867D88" w:rsidP="00815D0F">
      <w:pPr>
        <w:pStyle w:val="Psmena"/>
        <w:numPr>
          <w:ilvl w:val="0"/>
          <w:numId w:val="11"/>
        </w:numPr>
      </w:pPr>
      <w:r w:rsidRPr="00DB162D">
        <w:t>textová část zadávací dokumentace k zadávacímu řízení,</w:t>
      </w:r>
      <w:r>
        <w:t xml:space="preserve"> </w:t>
      </w:r>
    </w:p>
    <w:p w14:paraId="46F1CD53" w14:textId="2AF204EA" w:rsidR="00867D88" w:rsidRDefault="00867D88" w:rsidP="00815D0F">
      <w:pPr>
        <w:pStyle w:val="Psmena"/>
        <w:numPr>
          <w:ilvl w:val="0"/>
          <w:numId w:val="11"/>
        </w:numPr>
      </w:pPr>
      <w:r w:rsidRPr="00DB162D">
        <w:t xml:space="preserve">projektová dokumentace, </w:t>
      </w:r>
    </w:p>
    <w:p w14:paraId="2F84A618" w14:textId="77777777" w:rsidR="008F518D" w:rsidRDefault="00F72E7E" w:rsidP="00815D0F">
      <w:pPr>
        <w:pStyle w:val="Psmena"/>
        <w:numPr>
          <w:ilvl w:val="0"/>
          <w:numId w:val="11"/>
        </w:numPr>
      </w:pPr>
      <w:r w:rsidRPr="00DB162D">
        <w:t xml:space="preserve">položkový rozpočet, </w:t>
      </w:r>
    </w:p>
    <w:p w14:paraId="48C6C81C" w14:textId="7B0E4664" w:rsidR="00B666CE" w:rsidRPr="00DB162D" w:rsidRDefault="00B666CE" w:rsidP="00066E01">
      <w:pPr>
        <w:pStyle w:val="rovezanadpis"/>
        <w:ind w:left="709" w:hanging="709"/>
      </w:pPr>
      <w:r w:rsidRPr="00DB162D">
        <w:t>Cena rovněž zahrnuje cenu za vypracování</w:t>
      </w:r>
      <w:r w:rsidR="004D04F9" w:rsidRPr="00DB162D">
        <w:t xml:space="preserve"> výrobní a realizační dokumentace v rozsahu, který určuje projekt pro provedení stavby či vyhláška č. 499/2006 Sb., v</w:t>
      </w:r>
      <w:r w:rsidR="00962EC9">
        <w:t>e</w:t>
      </w:r>
      <w:r w:rsidR="004D04F9" w:rsidRPr="00DB162D">
        <w:t> </w:t>
      </w:r>
      <w:r w:rsidR="00962EC9">
        <w:t>znění pozdějších předpisů</w:t>
      </w:r>
      <w:r w:rsidR="004D04F9" w:rsidRPr="00DB162D">
        <w:t xml:space="preserve">, </w:t>
      </w:r>
      <w:r w:rsidRPr="00DB162D">
        <w:t>dokumentace skutečného provedení stavby, na zařízení staveniště, vodné, stočné, elek</w:t>
      </w:r>
      <w:r w:rsidR="001E2C9C" w:rsidRPr="00DB162D">
        <w:t>trickou energii, teplo, odvoz a </w:t>
      </w:r>
      <w:r w:rsidRPr="00DB162D">
        <w:t>likvidaci odpadů, náklady na skládky sutě a vybouraných hmot až do skutečného skončení díla, náklady na zhotovování, výrobu, obstarání, přepravu věcí, zařízení, materiálů, dodávek, náklady na případné dopravní značení</w:t>
      </w:r>
      <w:r w:rsidR="009411A4">
        <w:t xml:space="preserve">, </w:t>
      </w:r>
      <w:r w:rsidRPr="00DB162D">
        <w:t>náklady na zřízení identifikační tabule na staveništi a jakékoliv další výdaje potřebné pro realizaci zakázky</w:t>
      </w:r>
      <w:r w:rsidR="009411A4">
        <w:t>, např. zábor</w:t>
      </w:r>
      <w:r w:rsidR="00E903C4">
        <w:t>,</w:t>
      </w:r>
      <w:r w:rsidR="009411A4">
        <w:t xml:space="preserve"> bude-li pro realizaci díla pro zhotovitele nutný</w:t>
      </w:r>
      <w:r w:rsidRPr="00DB162D">
        <w:t>.</w:t>
      </w:r>
    </w:p>
    <w:p w14:paraId="0CF7A661" w14:textId="77777777" w:rsidR="00B666CE" w:rsidRPr="00DB162D" w:rsidRDefault="00B666CE" w:rsidP="00066E01">
      <w:pPr>
        <w:pStyle w:val="rovezanadpis"/>
        <w:ind w:left="709" w:hanging="709"/>
      </w:pPr>
      <w:r w:rsidRPr="00DB162D">
        <w:t>Není-li v této smlouvě uvedeno jinak, není zhotovitel oprávněn ani povinen provést jakoukoliv změnu díla bez písemné dohody s objednatelem ve formě písemného dodatku.</w:t>
      </w:r>
    </w:p>
    <w:p w14:paraId="031469D9" w14:textId="77F60DBD" w:rsidR="00D84C76" w:rsidRDefault="00D84C76" w:rsidP="00066E01">
      <w:pPr>
        <w:pStyle w:val="rovezanadpis"/>
        <w:ind w:left="709" w:hanging="709"/>
      </w:pPr>
      <w:r w:rsidRPr="00383C6B">
        <w:lastRenderedPageBreak/>
        <w:t>Zhotovitel jako odborník</w:t>
      </w:r>
      <w:r w:rsidR="00962EC9">
        <w:t xml:space="preserve"> dle § 5 odst. 1 občanského zákoníku</w:t>
      </w:r>
      <w:r w:rsidRPr="00383C6B">
        <w:t xml:space="preserve"> prohlašuje, že se pečlivě seznámil se zadáním objednatele, rozsahem a povahou díla a příslušné dokumentace a že jsou mu známy veškeré technické, kvalitativní a jiné podmínky nezbytné k realizaci díla. Zhotovitel prohlašuje, že disponuje takovými kapacitami a odbornými</w:t>
      </w:r>
      <w:r w:rsidRPr="00DB162D">
        <w:t xml:space="preserve"> znalostmi, které jsou k provedení díla nezbytné. </w:t>
      </w:r>
    </w:p>
    <w:p w14:paraId="13B6804D" w14:textId="77777777" w:rsidR="00B666CE" w:rsidRPr="00DB162D" w:rsidRDefault="00B666CE" w:rsidP="006645E6">
      <w:pPr>
        <w:pStyle w:val="Nadpis1"/>
      </w:pPr>
      <w:r w:rsidRPr="00DB162D">
        <w:t>Doba plnění</w:t>
      </w:r>
    </w:p>
    <w:p w14:paraId="5956DF46" w14:textId="0D9F471F" w:rsidR="00962EC9" w:rsidRPr="00476A90" w:rsidRDefault="00962EC9" w:rsidP="00476A90">
      <w:pPr>
        <w:pStyle w:val="rovezanadpis"/>
        <w:rPr>
          <w:bCs/>
        </w:rPr>
      </w:pPr>
      <w:r w:rsidRPr="00962EC9">
        <w:rPr>
          <w:bCs/>
        </w:rPr>
        <w:t xml:space="preserve">Zhotovitel se zavazuje zhotovit dílo v těchto termínech:       </w:t>
      </w:r>
    </w:p>
    <w:p w14:paraId="3257FEA9" w14:textId="09FF748B" w:rsidR="00476A90" w:rsidRDefault="00962EC9" w:rsidP="00815D0F">
      <w:pPr>
        <w:pStyle w:val="Psmena"/>
        <w:numPr>
          <w:ilvl w:val="0"/>
          <w:numId w:val="12"/>
        </w:numPr>
      </w:pPr>
      <w:r w:rsidRPr="00962EC9">
        <w:t>Zahájení</w:t>
      </w:r>
      <w:r w:rsidR="00476A90">
        <w:t>m</w:t>
      </w:r>
      <w:r w:rsidRPr="00962EC9">
        <w:t xml:space="preserve"> realizace díla je </w:t>
      </w:r>
      <w:r w:rsidR="00476A90">
        <w:t>den</w:t>
      </w:r>
      <w:r w:rsidRPr="00962EC9">
        <w:t xml:space="preserve"> předání a převzetí staveniště po podepsání této Smlouvy. K protokolárnímu předání a převzetí sta</w:t>
      </w:r>
      <w:r w:rsidR="00476A90">
        <w:t>veniště dojde nejpozději do 5</w:t>
      </w:r>
      <w:r w:rsidRPr="00962EC9">
        <w:t xml:space="preserve"> pracovních dnů </w:t>
      </w:r>
      <w:r w:rsidR="00476A90">
        <w:t>od podpisu této smlouvy oběma smluvními stranami</w:t>
      </w:r>
      <w:r w:rsidRPr="00962EC9">
        <w:t xml:space="preserve">, </w:t>
      </w:r>
    </w:p>
    <w:p w14:paraId="29177409" w14:textId="1739FE19" w:rsidR="00476A90" w:rsidRDefault="00962EC9" w:rsidP="00815D0F">
      <w:pPr>
        <w:pStyle w:val="Psmena"/>
        <w:numPr>
          <w:ilvl w:val="0"/>
          <w:numId w:val="12"/>
        </w:numPr>
      </w:pPr>
      <w:r w:rsidRPr="00476A90">
        <w:t xml:space="preserve">Vlastní stavební práce budou zahájeny maximálně do </w:t>
      </w:r>
      <w:r w:rsidR="00476A90">
        <w:t>5</w:t>
      </w:r>
      <w:r w:rsidRPr="00476A90">
        <w:t xml:space="preserve"> pracovních dnů od převzetí staveniště zhotovitelem, nedohodnou-li se smluvní strany písemně jinak. Za den zahájení realizace díla je však považován den, kdy dojde k protokolárnímu </w:t>
      </w:r>
      <w:r w:rsidR="00476A90" w:rsidRPr="00476A90">
        <w:t>předání a</w:t>
      </w:r>
      <w:r w:rsidR="00CF21C6">
        <w:t> </w:t>
      </w:r>
      <w:r w:rsidR="00476A90" w:rsidRPr="00476A90">
        <w:t xml:space="preserve">převzetí staveniště. </w:t>
      </w:r>
    </w:p>
    <w:p w14:paraId="2DF2185E" w14:textId="03C0057E" w:rsidR="00476A90" w:rsidRPr="00AD791C" w:rsidRDefault="00476A90" w:rsidP="00815D0F">
      <w:pPr>
        <w:pStyle w:val="Psmena"/>
        <w:numPr>
          <w:ilvl w:val="0"/>
          <w:numId w:val="12"/>
        </w:numPr>
        <w:rPr>
          <w:b/>
        </w:rPr>
      </w:pPr>
      <w:r w:rsidRPr="00AB53B4">
        <w:rPr>
          <w:b/>
        </w:rPr>
        <w:t>Ř</w:t>
      </w:r>
      <w:r w:rsidR="00962EC9" w:rsidRPr="00AB53B4">
        <w:rPr>
          <w:b/>
        </w:rPr>
        <w:t>ádné předání a převzetí díla (stavby) jako celku, včetně</w:t>
      </w:r>
      <w:r w:rsidRPr="00476A90">
        <w:rPr>
          <w:b/>
        </w:rPr>
        <w:t xml:space="preserve"> dodávky zařízení a</w:t>
      </w:r>
      <w:r w:rsidR="00CF21C6">
        <w:rPr>
          <w:b/>
        </w:rPr>
        <w:t> </w:t>
      </w:r>
      <w:r w:rsidRPr="00476A90">
        <w:rPr>
          <w:b/>
        </w:rPr>
        <w:t>mobiliáře (</w:t>
      </w:r>
      <w:r>
        <w:rPr>
          <w:b/>
        </w:rPr>
        <w:t>z</w:t>
      </w:r>
      <w:r w:rsidRPr="00476A90">
        <w:rPr>
          <w:b/>
        </w:rPr>
        <w:t xml:space="preserve">hotovitelem </w:t>
      </w:r>
      <w:r>
        <w:rPr>
          <w:b/>
        </w:rPr>
        <w:t>o</w:t>
      </w:r>
      <w:r w:rsidR="00962EC9" w:rsidRPr="00AB53B4">
        <w:rPr>
          <w:b/>
        </w:rPr>
        <w:t xml:space="preserve">bjednateli </w:t>
      </w:r>
      <w:r w:rsidR="00962EC9" w:rsidRPr="00AD791C">
        <w:rPr>
          <w:b/>
        </w:rPr>
        <w:t xml:space="preserve">bez jakýchkoliv vad a nedodělků bránících jeho </w:t>
      </w:r>
      <w:r w:rsidR="001B55D7" w:rsidRPr="00AD791C">
        <w:rPr>
          <w:b/>
        </w:rPr>
        <w:t>užívání) proběhne nejpozději do</w:t>
      </w:r>
      <w:r w:rsidR="00E11734" w:rsidRPr="00AD791C">
        <w:rPr>
          <w:b/>
        </w:rPr>
        <w:t xml:space="preserve"> </w:t>
      </w:r>
      <w:r w:rsidR="00CF21C6" w:rsidRPr="00AD791C">
        <w:rPr>
          <w:b/>
        </w:rPr>
        <w:t>31.08</w:t>
      </w:r>
      <w:r w:rsidR="00E11734" w:rsidRPr="00AD791C">
        <w:rPr>
          <w:b/>
        </w:rPr>
        <w:t>.2020</w:t>
      </w:r>
      <w:r w:rsidR="00962EC9" w:rsidRPr="00AD791C">
        <w:rPr>
          <w:b/>
        </w:rPr>
        <w:t xml:space="preserve">. </w:t>
      </w:r>
    </w:p>
    <w:p w14:paraId="1790224D" w14:textId="27EFE2CC" w:rsidR="00962EC9" w:rsidRPr="00AD791C" w:rsidRDefault="00962EC9" w:rsidP="00815D0F">
      <w:pPr>
        <w:pStyle w:val="Psmena"/>
        <w:numPr>
          <w:ilvl w:val="0"/>
          <w:numId w:val="12"/>
        </w:numPr>
      </w:pPr>
      <w:r w:rsidRPr="00AD791C">
        <w:t xml:space="preserve">Za den řádného předání a převzetí díla (stavby) jako celku, respektive dokončení sjednaných (stavebních) prací je považován den, kdy dojde k předání a převzetí díla (stavby) jako celku bez jakýchkoliv vad a nedodělků bránících jeho užívání a současně dojde ze strany zhotovitele i </w:t>
      </w:r>
      <w:bookmarkStart w:id="3" w:name="_GoBack"/>
      <w:bookmarkEnd w:id="3"/>
      <w:r w:rsidRPr="00AD791C">
        <w:t>k předání kompletní dokumentace pro vydání kolaudačního souhlasu zástupci objednatele či přímo příslušnému stavebnímu úřadu</w:t>
      </w:r>
      <w:r w:rsidR="00CF21C6" w:rsidRPr="00AD791C">
        <w:t xml:space="preserve"> včetně vlastního vydání pravomocného kolaudačního souhlasu</w:t>
      </w:r>
      <w:r w:rsidRPr="00AD791C">
        <w:t>.</w:t>
      </w:r>
    </w:p>
    <w:p w14:paraId="56A8C122" w14:textId="65005FD5" w:rsidR="00962EC9" w:rsidRPr="00226EEB" w:rsidRDefault="00962EC9" w:rsidP="008B78DB">
      <w:pPr>
        <w:pStyle w:val="rovezanadpis"/>
        <w:ind w:left="709" w:hanging="709"/>
        <w:rPr>
          <w:bCs/>
        </w:rPr>
      </w:pPr>
      <w:r w:rsidRPr="00226EEB">
        <w:rPr>
          <w:bCs/>
        </w:rPr>
        <w:t xml:space="preserve">Místem realizace díla je </w:t>
      </w:r>
      <w:proofErr w:type="spellStart"/>
      <w:r w:rsidRPr="00226EEB">
        <w:rPr>
          <w:bCs/>
        </w:rPr>
        <w:t>k.ú</w:t>
      </w:r>
      <w:proofErr w:type="spellEnd"/>
      <w:r w:rsidRPr="00226EEB">
        <w:rPr>
          <w:bCs/>
        </w:rPr>
        <w:t xml:space="preserve">. </w:t>
      </w:r>
      <w:r w:rsidR="00226EEB" w:rsidRPr="00226EEB">
        <w:rPr>
          <w:bCs/>
        </w:rPr>
        <w:t xml:space="preserve">Butovice </w:t>
      </w:r>
      <w:r w:rsidRPr="00226EEB">
        <w:rPr>
          <w:bCs/>
        </w:rPr>
        <w:t xml:space="preserve">– </w:t>
      </w:r>
      <w:r w:rsidR="00226EEB" w:rsidRPr="00226EEB">
        <w:rPr>
          <w:bCs/>
        </w:rPr>
        <w:t>parcelní číslo 117, 2406/53</w:t>
      </w:r>
      <w:r w:rsidR="00A20075" w:rsidRPr="00226EEB">
        <w:rPr>
          <w:bCs/>
        </w:rPr>
        <w:t>.</w:t>
      </w:r>
    </w:p>
    <w:p w14:paraId="23061BEE" w14:textId="2CF138B1" w:rsidR="00962EC9" w:rsidRPr="00962EC9" w:rsidRDefault="00962EC9" w:rsidP="008B78DB">
      <w:pPr>
        <w:pStyle w:val="rovezanadpis"/>
        <w:ind w:left="709" w:hanging="709"/>
        <w:rPr>
          <w:bCs/>
        </w:rPr>
      </w:pPr>
      <w:r w:rsidRPr="00962EC9">
        <w:rPr>
          <w:bCs/>
        </w:rPr>
        <w:t xml:space="preserve">V případě, že koordinátor bezpečnosti a ochrany zdraví při práci na staveništi (dále jen „koordinátor BOZP“), osoba vykonávající za objednatele </w:t>
      </w:r>
      <w:proofErr w:type="spellStart"/>
      <w:r w:rsidRPr="00962EC9">
        <w:rPr>
          <w:bCs/>
        </w:rPr>
        <w:t>inženýrsko</w:t>
      </w:r>
      <w:proofErr w:type="spellEnd"/>
      <w:r w:rsidRPr="00962EC9">
        <w:rPr>
          <w:bCs/>
        </w:rPr>
        <w:t xml:space="preserve"> – investorskou činnost na stavbě (dále jen „osoba vykonávající technický dozor stavebníka“), objednatel nebo jiná k tomu oprávněná osoba (např. oblastní inspektorát práce) přeruší práce na staveništi z důvodu porušení pravidel bezpečnosti a ochrany zdraví při práci, toto přerušení nebude mít vliv na lhůtu</w:t>
      </w:r>
      <w:r w:rsidR="00476A90">
        <w:rPr>
          <w:bCs/>
        </w:rPr>
        <w:t xml:space="preserve"> k</w:t>
      </w:r>
      <w:r w:rsidRPr="00962EC9">
        <w:rPr>
          <w:bCs/>
        </w:rPr>
        <w:t xml:space="preserve"> </w:t>
      </w:r>
      <w:r w:rsidR="00476A90">
        <w:rPr>
          <w:bCs/>
        </w:rPr>
        <w:t>provedení</w:t>
      </w:r>
      <w:r w:rsidRPr="00962EC9">
        <w:rPr>
          <w:bCs/>
        </w:rPr>
        <w:t xml:space="preserve"> díla uvedenou v odst. 1 tohoto článku. </w:t>
      </w:r>
    </w:p>
    <w:p w14:paraId="3C6A467D" w14:textId="77777777" w:rsidR="00962EC9" w:rsidRPr="00962EC9" w:rsidRDefault="00962EC9" w:rsidP="008B78DB">
      <w:pPr>
        <w:pStyle w:val="rovezanadpis"/>
        <w:ind w:left="709" w:hanging="709"/>
        <w:rPr>
          <w:bCs/>
        </w:rPr>
      </w:pPr>
      <w:r w:rsidRPr="00962EC9">
        <w:rPr>
          <w:bCs/>
        </w:rPr>
        <w:t xml:space="preserve">Objednatel je oprávněn kdykoliv v průběhu provádění díla rozhodnout z provozních důvodů spočívajících na jeho straně, z důvodu nedostatku finančních prostředků, z důvodů nepříznivých klimatických podmínek, které neumožňují realizaci díla v požadované kvalitě (pro rozpor s technologickými normami potvrzený ze strany technického dozoru investora či zástupcem objednatele) či v případě vzniku nepředvídatelných či neočekávaných víceprací a nutnosti jejich </w:t>
      </w:r>
      <w:proofErr w:type="spellStart"/>
      <w:r w:rsidRPr="00962EC9">
        <w:rPr>
          <w:bCs/>
        </w:rPr>
        <w:t>doprojektování</w:t>
      </w:r>
      <w:proofErr w:type="spellEnd"/>
      <w:r w:rsidRPr="00962EC9">
        <w:rPr>
          <w:bCs/>
        </w:rPr>
        <w:t xml:space="preserve">, ocenění, smluvního </w:t>
      </w:r>
      <w:proofErr w:type="spellStart"/>
      <w:r w:rsidRPr="00962EC9">
        <w:rPr>
          <w:bCs/>
        </w:rPr>
        <w:t>dodatkování</w:t>
      </w:r>
      <w:proofErr w:type="spellEnd"/>
      <w:r w:rsidRPr="00962EC9">
        <w:rPr>
          <w:bCs/>
        </w:rPr>
        <w:t xml:space="preserve"> apod. o přerušení provádění prací na díle. Zhotovitel v takovém případě bez zbytečného odkladu po doručení písemného rozhodnutí dle předchozí věty přeruší provádění prací na díle a provede nezbytné zabezpečovací práce tak, aby bylo zabráněno případným škodám na rozpracovaném díle. O dobu přerušení provádění prací na díle se prodlužuje lhůta pro dokončení díla a rozhodnutí objednatele o přerušení díla staví smluvní běh lhůty pro zhotovení díla. Zhotovitel je povinen zahájit provádění prací na rozpracovaném díle neprodleně po obdržení písemného pokynu objednatele. Přerušením provádění prací na díle není dotčena povinnost zhotovitele zajistit hlídání staveniště.</w:t>
      </w:r>
    </w:p>
    <w:p w14:paraId="541EF8C2" w14:textId="503C95CA" w:rsidR="00962EC9" w:rsidRPr="00962EC9" w:rsidRDefault="00352356" w:rsidP="008B78DB">
      <w:pPr>
        <w:pStyle w:val="rovezanadpis"/>
        <w:numPr>
          <w:ilvl w:val="0"/>
          <w:numId w:val="0"/>
        </w:numPr>
        <w:ind w:left="709" w:hanging="709"/>
        <w:rPr>
          <w:bCs/>
        </w:rPr>
      </w:pPr>
      <w:r>
        <w:rPr>
          <w:bCs/>
        </w:rPr>
        <w:tab/>
      </w:r>
      <w:r w:rsidR="00962EC9" w:rsidRPr="00962EC9">
        <w:rPr>
          <w:bCs/>
        </w:rPr>
        <w:t xml:space="preserve">Pokud objednatel nevydá pokyn k opětovnému provádění prací na rozpracovaném díle ani do </w:t>
      </w:r>
      <w:r w:rsidR="00476A90">
        <w:rPr>
          <w:bCs/>
        </w:rPr>
        <w:t>2 měsíců</w:t>
      </w:r>
      <w:r w:rsidR="00962EC9" w:rsidRPr="00962EC9">
        <w:rPr>
          <w:bCs/>
        </w:rPr>
        <w:t xml:space="preserve"> od doručení rozhodnutí o přerušení provádění prací na díle, je každá ze smluvních stran oprávněna od této smlouvy odstoupit. V případě odstoupení dle předchozí věty</w:t>
      </w:r>
      <w:r w:rsidR="00476A90">
        <w:rPr>
          <w:bCs/>
        </w:rPr>
        <w:t xml:space="preserve"> uzavřou strany ve lhůtě do 30</w:t>
      </w:r>
      <w:r w:rsidR="00962EC9" w:rsidRPr="00962EC9">
        <w:rPr>
          <w:bCs/>
        </w:rPr>
        <w:t xml:space="preserve"> dnů dohodu o vypořádání vzájemných práv a povinností z této smlouvy. </w:t>
      </w:r>
    </w:p>
    <w:p w14:paraId="433A1207" w14:textId="3F4B49D0" w:rsidR="00962EC9" w:rsidRPr="00962EC9" w:rsidRDefault="00352356" w:rsidP="008B78DB">
      <w:pPr>
        <w:pStyle w:val="rovezanadpis"/>
        <w:numPr>
          <w:ilvl w:val="0"/>
          <w:numId w:val="0"/>
        </w:numPr>
        <w:ind w:left="709" w:hanging="709"/>
        <w:rPr>
          <w:bCs/>
        </w:rPr>
      </w:pPr>
      <w:r>
        <w:rPr>
          <w:bCs/>
        </w:rPr>
        <w:lastRenderedPageBreak/>
        <w:tab/>
      </w:r>
      <w:r w:rsidR="00962EC9" w:rsidRPr="00962EC9">
        <w:rPr>
          <w:bCs/>
        </w:rPr>
        <w:t>V případě vzniku víceprací, které mají dopad na termín realizace díla, je taktéž možno termín realizace díla dodatkem smlouvy prodloužit o lhůtu přiměřenou rozsahu a charakteru víceprací. Lhůta, o kterou bude termín v takovém případě prodloužen, podléhá schválení technického dozoru</w:t>
      </w:r>
      <w:r w:rsidR="00476A90">
        <w:rPr>
          <w:bCs/>
        </w:rPr>
        <w:t xml:space="preserve"> investora či přímo objednatele</w:t>
      </w:r>
      <w:r w:rsidR="00962EC9" w:rsidRPr="00962EC9">
        <w:rPr>
          <w:bCs/>
        </w:rPr>
        <w:t>.</w:t>
      </w:r>
    </w:p>
    <w:p w14:paraId="6F570DA7" w14:textId="2B0DC608" w:rsidR="00B666CE" w:rsidRPr="00DB162D" w:rsidRDefault="00B666CE" w:rsidP="006645E6">
      <w:pPr>
        <w:pStyle w:val="Nadpis1"/>
      </w:pPr>
      <w:bookmarkStart w:id="4" w:name="_Ref445997553"/>
      <w:r w:rsidRPr="00DB162D">
        <w:t>Cena díla</w:t>
      </w:r>
      <w:bookmarkEnd w:id="4"/>
    </w:p>
    <w:p w14:paraId="0999F8AF" w14:textId="28E3F5EF" w:rsidR="00D83645" w:rsidRDefault="00D83645" w:rsidP="00226EEB">
      <w:pPr>
        <w:pStyle w:val="rovezanadpis"/>
        <w:spacing w:after="120"/>
        <w:ind w:left="709" w:hanging="709"/>
      </w:pPr>
      <w:r>
        <w:t>Cena za provedené dílo specifikované v čl. III. je stanovena dohodou smluvních stran na základě nabídky zhotovitele a činí: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0"/>
        <w:gridCol w:w="3030"/>
      </w:tblGrid>
      <w:tr w:rsidR="00D83645" w:rsidRPr="00835E2F" w14:paraId="4397A893" w14:textId="77777777" w:rsidTr="00226EEB">
        <w:trPr>
          <w:trHeight w:val="675"/>
          <w:jc w:val="center"/>
        </w:trPr>
        <w:tc>
          <w:tcPr>
            <w:tcW w:w="6150" w:type="dxa"/>
            <w:tcBorders>
              <w:bottom w:val="single" w:sz="4" w:space="0" w:color="auto"/>
            </w:tcBorders>
            <w:shd w:val="clear" w:color="auto" w:fill="D9D9D9"/>
            <w:vAlign w:val="center"/>
          </w:tcPr>
          <w:p w14:paraId="61A6DA6B" w14:textId="77777777" w:rsidR="00D83645" w:rsidRPr="00835E2F" w:rsidRDefault="00D83645" w:rsidP="00CE2D2F">
            <w:pPr>
              <w:tabs>
                <w:tab w:val="left" w:pos="360"/>
                <w:tab w:val="left" w:pos="1980"/>
                <w:tab w:val="left" w:pos="7380"/>
              </w:tabs>
              <w:jc w:val="center"/>
              <w:rPr>
                <w:rFonts w:ascii="Arial" w:hAnsi="Arial" w:cs="Arial"/>
                <w:b/>
                <w:sz w:val="20"/>
                <w:szCs w:val="20"/>
              </w:rPr>
            </w:pPr>
            <w:r w:rsidRPr="00835E2F">
              <w:rPr>
                <w:rFonts w:ascii="Arial" w:hAnsi="Arial" w:cs="Arial"/>
                <w:b/>
                <w:sz w:val="20"/>
                <w:szCs w:val="20"/>
              </w:rPr>
              <w:t>Cena za dílo</w:t>
            </w:r>
            <w:r w:rsidRPr="00835E2F">
              <w:rPr>
                <w:rFonts w:ascii="Arial" w:hAnsi="Arial" w:cs="Arial"/>
                <w:b/>
                <w:sz w:val="20"/>
                <w:szCs w:val="20"/>
              </w:rPr>
              <w:br/>
              <w:t xml:space="preserve"> (v Kč)</w:t>
            </w:r>
          </w:p>
        </w:tc>
        <w:tc>
          <w:tcPr>
            <w:tcW w:w="3030" w:type="dxa"/>
            <w:tcBorders>
              <w:bottom w:val="single" w:sz="4" w:space="0" w:color="auto"/>
            </w:tcBorders>
            <w:shd w:val="clear" w:color="auto" w:fill="D9D9D9"/>
            <w:vAlign w:val="center"/>
          </w:tcPr>
          <w:p w14:paraId="59163261" w14:textId="77777777" w:rsidR="00D83645" w:rsidRPr="00835E2F" w:rsidRDefault="00D83645" w:rsidP="00CE2D2F">
            <w:pPr>
              <w:tabs>
                <w:tab w:val="left" w:pos="360"/>
                <w:tab w:val="left" w:pos="1980"/>
                <w:tab w:val="left" w:pos="7380"/>
              </w:tabs>
              <w:jc w:val="center"/>
              <w:rPr>
                <w:rFonts w:ascii="Arial" w:hAnsi="Arial" w:cs="Arial"/>
                <w:b/>
                <w:sz w:val="20"/>
                <w:szCs w:val="20"/>
              </w:rPr>
            </w:pPr>
            <w:r w:rsidRPr="00835E2F">
              <w:rPr>
                <w:rFonts w:ascii="Arial" w:hAnsi="Arial" w:cs="Arial"/>
                <w:b/>
                <w:sz w:val="20"/>
                <w:szCs w:val="20"/>
              </w:rPr>
              <w:t>Celkem</w:t>
            </w:r>
          </w:p>
        </w:tc>
      </w:tr>
      <w:tr w:rsidR="00D83645" w:rsidRPr="00835E2F" w14:paraId="74C1D7DE" w14:textId="77777777" w:rsidTr="00226EEB">
        <w:trPr>
          <w:trHeight w:val="571"/>
          <w:jc w:val="center"/>
        </w:trPr>
        <w:tc>
          <w:tcPr>
            <w:tcW w:w="6150" w:type="dxa"/>
            <w:shd w:val="clear" w:color="auto" w:fill="CCCCCC"/>
            <w:vAlign w:val="center"/>
          </w:tcPr>
          <w:p w14:paraId="22322AC4" w14:textId="77777777" w:rsidR="00D83645" w:rsidRPr="00C0551D" w:rsidRDefault="00D83645" w:rsidP="00226EEB">
            <w:pPr>
              <w:tabs>
                <w:tab w:val="left" w:pos="360"/>
                <w:tab w:val="left" w:pos="1980"/>
                <w:tab w:val="left" w:pos="7380"/>
              </w:tabs>
              <w:spacing w:after="0" w:line="240" w:lineRule="auto"/>
              <w:jc w:val="both"/>
              <w:rPr>
                <w:rFonts w:ascii="Arial" w:hAnsi="Arial" w:cs="Arial"/>
                <w:b/>
                <w:color w:val="FF0000"/>
                <w:sz w:val="20"/>
                <w:szCs w:val="20"/>
              </w:rPr>
            </w:pPr>
            <w:r w:rsidRPr="00C0551D">
              <w:rPr>
                <w:rFonts w:ascii="Arial" w:hAnsi="Arial" w:cs="Arial"/>
                <w:b/>
                <w:color w:val="FF0000"/>
                <w:sz w:val="20"/>
                <w:szCs w:val="20"/>
              </w:rPr>
              <w:t>Cena bez DPH</w:t>
            </w:r>
          </w:p>
        </w:tc>
        <w:tc>
          <w:tcPr>
            <w:tcW w:w="3030" w:type="dxa"/>
            <w:vAlign w:val="center"/>
          </w:tcPr>
          <w:p w14:paraId="799F7113" w14:textId="77777777" w:rsidR="00D83645" w:rsidRPr="00835E2F" w:rsidRDefault="00D83645" w:rsidP="00226EEB">
            <w:pPr>
              <w:tabs>
                <w:tab w:val="left" w:pos="360"/>
                <w:tab w:val="left" w:pos="1980"/>
                <w:tab w:val="left" w:pos="7380"/>
              </w:tabs>
              <w:spacing w:after="0" w:line="240" w:lineRule="auto"/>
              <w:jc w:val="both"/>
              <w:rPr>
                <w:rFonts w:ascii="Arial" w:hAnsi="Arial" w:cs="Arial"/>
                <w:sz w:val="20"/>
                <w:szCs w:val="20"/>
              </w:rPr>
            </w:pPr>
          </w:p>
        </w:tc>
      </w:tr>
      <w:tr w:rsidR="00D83645" w:rsidRPr="00835E2F" w14:paraId="01A2955E" w14:textId="77777777" w:rsidTr="00226EEB">
        <w:trPr>
          <w:trHeight w:val="523"/>
          <w:jc w:val="center"/>
        </w:trPr>
        <w:tc>
          <w:tcPr>
            <w:tcW w:w="6150" w:type="dxa"/>
            <w:shd w:val="clear" w:color="auto" w:fill="CCCCCC"/>
            <w:vAlign w:val="center"/>
          </w:tcPr>
          <w:p w14:paraId="4B834420" w14:textId="77777777" w:rsidR="00D83645" w:rsidRPr="00835E2F" w:rsidRDefault="00D83645" w:rsidP="00226EEB">
            <w:pPr>
              <w:tabs>
                <w:tab w:val="left" w:pos="360"/>
                <w:tab w:val="left" w:pos="1980"/>
                <w:tab w:val="left" w:pos="7380"/>
              </w:tabs>
              <w:spacing w:after="0" w:line="240" w:lineRule="auto"/>
              <w:jc w:val="both"/>
              <w:rPr>
                <w:rFonts w:ascii="Arial" w:hAnsi="Arial" w:cs="Arial"/>
                <w:b/>
                <w:sz w:val="20"/>
                <w:szCs w:val="20"/>
              </w:rPr>
            </w:pPr>
            <w:r w:rsidRPr="00835E2F">
              <w:rPr>
                <w:rFonts w:ascii="Arial" w:hAnsi="Arial" w:cs="Arial"/>
                <w:b/>
                <w:sz w:val="20"/>
                <w:szCs w:val="20"/>
              </w:rPr>
              <w:t>DPH</w:t>
            </w:r>
          </w:p>
        </w:tc>
        <w:tc>
          <w:tcPr>
            <w:tcW w:w="3030" w:type="dxa"/>
            <w:vAlign w:val="center"/>
          </w:tcPr>
          <w:p w14:paraId="05D96FCC" w14:textId="77777777" w:rsidR="00D83645" w:rsidRPr="00835E2F" w:rsidRDefault="00D83645" w:rsidP="00226EEB">
            <w:pPr>
              <w:tabs>
                <w:tab w:val="left" w:pos="360"/>
                <w:tab w:val="left" w:pos="1980"/>
                <w:tab w:val="left" w:pos="7380"/>
              </w:tabs>
              <w:spacing w:after="0" w:line="240" w:lineRule="auto"/>
              <w:jc w:val="both"/>
              <w:rPr>
                <w:rFonts w:ascii="Arial" w:hAnsi="Arial" w:cs="Arial"/>
                <w:sz w:val="20"/>
                <w:szCs w:val="20"/>
              </w:rPr>
            </w:pPr>
          </w:p>
        </w:tc>
      </w:tr>
      <w:tr w:rsidR="00D83645" w:rsidRPr="00835E2F" w14:paraId="235FF947" w14:textId="77777777" w:rsidTr="00226EEB">
        <w:trPr>
          <w:trHeight w:val="546"/>
          <w:jc w:val="center"/>
        </w:trPr>
        <w:tc>
          <w:tcPr>
            <w:tcW w:w="6150" w:type="dxa"/>
            <w:shd w:val="clear" w:color="auto" w:fill="CCCCCC"/>
            <w:vAlign w:val="center"/>
          </w:tcPr>
          <w:p w14:paraId="5548E9B9" w14:textId="77777777" w:rsidR="00D83645" w:rsidRPr="00835E2F" w:rsidRDefault="00D83645" w:rsidP="00226EEB">
            <w:pPr>
              <w:tabs>
                <w:tab w:val="left" w:pos="360"/>
                <w:tab w:val="left" w:pos="1980"/>
                <w:tab w:val="left" w:pos="7380"/>
              </w:tabs>
              <w:spacing w:after="0" w:line="240" w:lineRule="auto"/>
              <w:rPr>
                <w:rFonts w:ascii="Arial" w:hAnsi="Arial" w:cs="Arial"/>
                <w:b/>
                <w:sz w:val="20"/>
                <w:szCs w:val="20"/>
              </w:rPr>
            </w:pPr>
            <w:r w:rsidRPr="00835E2F">
              <w:rPr>
                <w:rFonts w:ascii="Arial" w:hAnsi="Arial" w:cs="Arial"/>
                <w:b/>
                <w:sz w:val="20"/>
                <w:szCs w:val="20"/>
              </w:rPr>
              <w:t>Cena vč. DPH</w:t>
            </w:r>
          </w:p>
        </w:tc>
        <w:tc>
          <w:tcPr>
            <w:tcW w:w="3030" w:type="dxa"/>
            <w:vAlign w:val="center"/>
          </w:tcPr>
          <w:p w14:paraId="693B4F59" w14:textId="77777777" w:rsidR="00D83645" w:rsidRPr="00835E2F" w:rsidRDefault="00D83645" w:rsidP="00226EEB">
            <w:pPr>
              <w:tabs>
                <w:tab w:val="left" w:pos="360"/>
                <w:tab w:val="left" w:pos="1980"/>
                <w:tab w:val="left" w:pos="7380"/>
              </w:tabs>
              <w:spacing w:after="0" w:line="240" w:lineRule="auto"/>
              <w:jc w:val="center"/>
              <w:rPr>
                <w:rFonts w:ascii="Arial" w:hAnsi="Arial" w:cs="Arial"/>
                <w:b/>
                <w:sz w:val="20"/>
                <w:szCs w:val="20"/>
              </w:rPr>
            </w:pPr>
          </w:p>
        </w:tc>
      </w:tr>
    </w:tbl>
    <w:p w14:paraId="74EBC178" w14:textId="77777777" w:rsidR="00D83645" w:rsidRDefault="00D83645" w:rsidP="00226EEB">
      <w:pPr>
        <w:pStyle w:val="rovezanadpis"/>
        <w:numPr>
          <w:ilvl w:val="0"/>
          <w:numId w:val="0"/>
        </w:numPr>
        <w:spacing w:before="0" w:after="0" w:line="240" w:lineRule="auto"/>
      </w:pPr>
    </w:p>
    <w:p w14:paraId="136A1367" w14:textId="4B68B8CC" w:rsidR="00D83645" w:rsidRPr="00AB53B4" w:rsidRDefault="00D83645" w:rsidP="00AB53B4">
      <w:pPr>
        <w:pStyle w:val="rovezanadpis"/>
        <w:numPr>
          <w:ilvl w:val="0"/>
          <w:numId w:val="0"/>
        </w:numPr>
        <w:rPr>
          <w:b/>
        </w:rPr>
      </w:pPr>
      <w:r w:rsidRPr="00AB53B4">
        <w:rPr>
          <w:b/>
        </w:rPr>
        <w:t>Oceněný položkový rozpočet (soupis stavebních prací) – výkaz výměr, z něhož vychází výše uvedená cena bez DPH</w:t>
      </w:r>
      <w:r w:rsidRPr="00D83645">
        <w:rPr>
          <w:b/>
        </w:rPr>
        <w:t xml:space="preserve">, je přílohou č. 1 </w:t>
      </w:r>
      <w:r>
        <w:rPr>
          <w:b/>
        </w:rPr>
        <w:t>této s</w:t>
      </w:r>
      <w:r w:rsidR="00ED13BF" w:rsidRPr="00ED13BF">
        <w:rPr>
          <w:b/>
        </w:rPr>
        <w:t>mlouvy</w:t>
      </w:r>
      <w:r w:rsidR="00580686">
        <w:rPr>
          <w:b/>
        </w:rPr>
        <w:t>.</w:t>
      </w:r>
      <w:r w:rsidR="00ED13BF">
        <w:rPr>
          <w:b/>
        </w:rPr>
        <w:t xml:space="preserve"> </w:t>
      </w:r>
    </w:p>
    <w:p w14:paraId="6E8FFB91" w14:textId="77777777" w:rsidR="00D83645" w:rsidRDefault="00D83645" w:rsidP="00AB53B4">
      <w:pPr>
        <w:pStyle w:val="rovezanadpis"/>
        <w:numPr>
          <w:ilvl w:val="0"/>
          <w:numId w:val="0"/>
        </w:numPr>
      </w:pPr>
    </w:p>
    <w:p w14:paraId="6777252A" w14:textId="77777777" w:rsidR="00D83645" w:rsidRDefault="00D83645" w:rsidP="004423D1">
      <w:pPr>
        <w:pStyle w:val="rovezanadpis"/>
        <w:ind w:left="709" w:hanging="709"/>
      </w:pPr>
      <w:r>
        <w:t>Součástí sjednané ceny jsou všechny náklady související se zhotovením díla, veškeré práce a dodávky, poplatky vč. poplatku za zábor veřejného prostranství, náklady zhotovitele nutné pro vybudování, provoz a demontáž zařízení staveniště, vedlejší náklady související s umístěním stavby a ostatní náklady nezbytné pro řádné a úplné provedení díla.</w:t>
      </w:r>
    </w:p>
    <w:p w14:paraId="60D9B8C9" w14:textId="3EFC0E32" w:rsidR="00D83645" w:rsidRDefault="00D83645" w:rsidP="004423D1">
      <w:pPr>
        <w:pStyle w:val="rovezanadpis"/>
        <w:ind w:left="709" w:hanging="709"/>
      </w:pPr>
      <w:r>
        <w:t xml:space="preserve">Cena za dílo bez DPH uvedená v odst. 1 tohoto článku je cenou nejvýše přípustnou a nelze ji překročit. </w:t>
      </w:r>
      <w:r w:rsidR="00ED13BF" w:rsidRPr="00DB162D">
        <w:t>Cena obsahuje veškeré náklady zhotovitele</w:t>
      </w:r>
      <w:r w:rsidR="00ED13BF">
        <w:t>,</w:t>
      </w:r>
      <w:r w:rsidR="00ED13BF" w:rsidRPr="00DB162D">
        <w:t xml:space="preserve"> nutné k úplné a řádné realizaci díla a předpokládaný vývoj cen ve stavebnictví až do konce její platnosti, rovněž obsahuje i předpokládaný vývoj kurzů české koruny k zahraničním měnám až do konce její platnosti. Cena obsahuje i vedlejší náklady související s umístěním stavby, zařízením staveniště a také ostatní náklady související s plněním podmínek zadávacího řízení.</w:t>
      </w:r>
      <w:r w:rsidR="00ED13BF">
        <w:t xml:space="preserve"> </w:t>
      </w:r>
      <w:r>
        <w:t>Cenu díla bude možné měnit pouze:</w:t>
      </w:r>
    </w:p>
    <w:p w14:paraId="47A80593" w14:textId="77777777" w:rsidR="00ED13BF" w:rsidRDefault="00D83645" w:rsidP="00815D0F">
      <w:pPr>
        <w:pStyle w:val="Psmena"/>
        <w:numPr>
          <w:ilvl w:val="3"/>
          <w:numId w:val="13"/>
        </w:numPr>
        <w:ind w:left="1276" w:hanging="283"/>
      </w:pPr>
      <w:r>
        <w:t>nebude-li některá část díla v důsledku sjednaných méněprací provedena, bude cena za dílo snížena, a to odečtením veškerých nákladů na provedení těch částí díla, které v rámci méněprací nebudou provedeny. Náklady na méněpráce budou odečteny ve výši součtu veškerých odpovídajících položek a nákladů neprovedených dle položkového rozpočtu, který je součástí nabídky zhotovitele podané na předmět plnění v rámci výběrového řízení příslušné veřejné zakázky (dále jen „položkový rozpočet“),</w:t>
      </w:r>
    </w:p>
    <w:p w14:paraId="6F7C5EE1" w14:textId="13EAAD39" w:rsidR="00D83645" w:rsidRDefault="00D83645" w:rsidP="00815D0F">
      <w:pPr>
        <w:pStyle w:val="Psmena"/>
        <w:numPr>
          <w:ilvl w:val="3"/>
          <w:numId w:val="13"/>
        </w:numPr>
        <w:ind w:left="1276" w:hanging="283"/>
      </w:pPr>
      <w:r>
        <w:t>přičtením veškerých nákladů na provedení těch částí díla, které objednatel nařídil formou víceprací provádět nad rámec množství nebo kvality uvedené v projektové dokumentaci nebo položkovém rozpočtu. Náklady na vícepráce budou účtovány primárně podle odpovídajících jednotkových cen položek a nákladů dle zhotovitelem oceněného položkového rozpočtu a v případě, že půjde o nové práce v oceněném (nabídkovém) položkovém rozpočtu se nevyskytující, pak dle ceníků RTS ve výši ma</w:t>
      </w:r>
      <w:r w:rsidR="00ED13BF">
        <w:t xml:space="preserve">x. 90 % těchto sborníkových cen. </w:t>
      </w:r>
      <w:r w:rsidR="00ED13BF" w:rsidRPr="00DB162D">
        <w:t>Pokud zhotovitel nedodrží tento postup, má se za to, že práce a dodávky jím realizované byly předmětem díla a jsou v ceně zahrnuty.</w:t>
      </w:r>
      <w:r>
        <w:t xml:space="preserve"> </w:t>
      </w:r>
    </w:p>
    <w:p w14:paraId="1150BFF9" w14:textId="77777777" w:rsidR="00D83645" w:rsidRDefault="00D83645" w:rsidP="00815D0F">
      <w:pPr>
        <w:pStyle w:val="Psmena"/>
        <w:numPr>
          <w:ilvl w:val="3"/>
          <w:numId w:val="13"/>
        </w:numPr>
        <w:ind w:left="1276" w:hanging="283"/>
      </w:pPr>
      <w:r>
        <w:t>při zjištění skutečností, které nebyly v době podpisu smlouvy známy, a zhotovitel je nezavinil a ani nemohl předvídat a mají vliv na cenu díla,</w:t>
      </w:r>
    </w:p>
    <w:p w14:paraId="61E16C07" w14:textId="77777777" w:rsidR="00D83645" w:rsidRDefault="00D83645" w:rsidP="00815D0F">
      <w:pPr>
        <w:pStyle w:val="Psmena"/>
        <w:numPr>
          <w:ilvl w:val="3"/>
          <w:numId w:val="13"/>
        </w:numPr>
        <w:ind w:left="1276" w:hanging="283"/>
      </w:pPr>
      <w:r>
        <w:t>při zjištění skutečností odlišných od dokumentace předané objednatelem,</w:t>
      </w:r>
    </w:p>
    <w:p w14:paraId="1FFA27B4" w14:textId="77777777" w:rsidR="00D83645" w:rsidRDefault="00D83645" w:rsidP="00815D0F">
      <w:pPr>
        <w:pStyle w:val="Psmena"/>
        <w:numPr>
          <w:ilvl w:val="3"/>
          <w:numId w:val="13"/>
        </w:numPr>
        <w:ind w:left="1276" w:hanging="283"/>
      </w:pPr>
      <w:r>
        <w:lastRenderedPageBreak/>
        <w:t xml:space="preserve">v případě změny výše DPH v důsledku změny právních předpisů. V případě, že dojde ke změně zákonné sazby DPH, je zhotovitel k ceně díla bez DPH povinen účtovat DPH v platné výši. Smluvní strany se dohodly, že v případě změny ceny díla v důsledku změny sazby DPH není nutno ke smlouvě uzavírat dodatek, </w:t>
      </w:r>
    </w:p>
    <w:p w14:paraId="5AD1F217" w14:textId="77777777" w:rsidR="00D83645" w:rsidRDefault="00D83645" w:rsidP="00856764">
      <w:pPr>
        <w:pStyle w:val="rovezanadpis"/>
        <w:ind w:left="709" w:hanging="709"/>
      </w:pPr>
      <w:r>
        <w:t>Rozsah případných méněprací či víceprací a cena za jejich realizaci, jakož i jakékoliv překročení ceny stanovené v odst. 1 tohoto článku budou vždy předem sjednány dodatkem k této smlouvě.</w:t>
      </w:r>
    </w:p>
    <w:p w14:paraId="4341440E" w14:textId="77777777" w:rsidR="00D83645" w:rsidRDefault="00D83645" w:rsidP="00856764">
      <w:pPr>
        <w:pStyle w:val="rovezanadpis"/>
        <w:ind w:left="709" w:hanging="709"/>
      </w:pPr>
      <w:r>
        <w:t xml:space="preserve">Veškeré vícepráce a méněpráce musí být před jejich zahájením písemně odsouhlaseny v dodatku k této smlouvě o dílo (jeden dodatek může obsahovat i více změn). Ke každé změně musí být zhotovitelem předložen Změnový list, který bude obsahovat odůvodnění, proč ke změně dochází z pohledu realizace stavebních prací, srozumitelný popis změny včetně specifikace použitých materiálů nebo technologií, a musí být předloženo odůvodnění přímého zadání zhotoviteli s odkazem na ustanovení právního předpisu (dle § 222 ZZVZ), který takový postup umožňuje. Změnový list podepisuje zhotovitel a schvaluje svým podpisem objednatel, TDS a AD. Zhotovitel ke změně doloží také Rozpočet změny, a to ve formátu </w:t>
      </w:r>
      <w:proofErr w:type="spellStart"/>
      <w:r>
        <w:t>xls</w:t>
      </w:r>
      <w:proofErr w:type="spellEnd"/>
      <w:r>
        <w:t xml:space="preserve">, PDF s podpisem zhotovitele a dále ve </w:t>
      </w:r>
      <w:proofErr w:type="gramStart"/>
      <w:r>
        <w:t>formátu .</w:t>
      </w:r>
      <w:proofErr w:type="spellStart"/>
      <w:r>
        <w:t>esoupis</w:t>
      </w:r>
      <w:proofErr w:type="spellEnd"/>
      <w:proofErr w:type="gramEnd"/>
      <w:r>
        <w:t>, .xc4, Excel VZ, .</w:t>
      </w:r>
      <w:proofErr w:type="spellStart"/>
      <w:r>
        <w:t>xml</w:t>
      </w:r>
      <w:proofErr w:type="spellEnd"/>
      <w:r>
        <w:t xml:space="preserve"> nebo v obdobném výstupu z rozpočtového softwaru. Rozpočet změny může obsahovat i více změnových listů najednou a musí být vyhotoven ve shodné struktuře jako „vysoutěžený“ rozpočet (tj. oceněný zhotovitelem v rámci proběhlého zadávacího řízení). </w:t>
      </w:r>
    </w:p>
    <w:p w14:paraId="68B0D20A" w14:textId="429CF442" w:rsidR="00D83645" w:rsidRDefault="00D83645" w:rsidP="00856764">
      <w:pPr>
        <w:pStyle w:val="rovezanadpis"/>
        <w:ind w:left="709" w:hanging="709"/>
      </w:pPr>
      <w:r>
        <w:t>Zhotovitel odpovídá za to, že sazba daně z přidané hodnoty je stanovena v souladu s platnými právními předpisy. V případě, že zhotovitel stanoví sazbu DPH či DPH v rozporu s platnými právními předpisy, je povinen uhradit objednateli veškerou škodu, která m</w:t>
      </w:r>
      <w:r w:rsidR="00ED13BF">
        <w:t xml:space="preserve">u v souvislosti s tím vznikla. </w:t>
      </w:r>
    </w:p>
    <w:p w14:paraId="2C8A9EA1" w14:textId="77777777" w:rsidR="00ED13BF" w:rsidRDefault="00ED13BF" w:rsidP="00AB53B4">
      <w:pPr>
        <w:pStyle w:val="rovezanadpis"/>
        <w:numPr>
          <w:ilvl w:val="0"/>
          <w:numId w:val="0"/>
        </w:numPr>
        <w:ind w:left="851"/>
      </w:pPr>
    </w:p>
    <w:p w14:paraId="76A31333" w14:textId="77777777" w:rsidR="00B666CE" w:rsidRPr="00DB162D" w:rsidRDefault="00B666CE" w:rsidP="006645E6">
      <w:pPr>
        <w:pStyle w:val="Nadpis1"/>
      </w:pPr>
      <w:r w:rsidRPr="006645E6">
        <w:t>Platební</w:t>
      </w:r>
      <w:r w:rsidRPr="00DB162D">
        <w:t xml:space="preserve"> podmínky</w:t>
      </w:r>
    </w:p>
    <w:p w14:paraId="354AF11E" w14:textId="77777777" w:rsidR="00CE2D2F" w:rsidRDefault="00CE2D2F" w:rsidP="00CE2D2F">
      <w:pPr>
        <w:pStyle w:val="rovezanadpis"/>
      </w:pPr>
      <w:r>
        <w:t>Zálohy na platby nejsou sjednány.</w:t>
      </w:r>
    </w:p>
    <w:p w14:paraId="1710DA93" w14:textId="77777777" w:rsidR="00CE2D2F" w:rsidRDefault="00CE2D2F" w:rsidP="00C41429">
      <w:pPr>
        <w:pStyle w:val="rovezanadpis"/>
        <w:ind w:left="709" w:hanging="709"/>
      </w:pPr>
      <w:r>
        <w:t>Podkladem pro úhradu ceny za dílo budou faktury, které budou mít náležitosti daňového dokladu dle zákona o DPH a náležitosti stanovené dalšími obecně závaznými právními předpisy (dále jen „faktura“). Kromě náležitostí stanovených platnými právními předpisy pro daňový doklad bude zhotovitel povinen ve faktuře uvést i tyto údaje:</w:t>
      </w:r>
    </w:p>
    <w:p w14:paraId="7C9E0899" w14:textId="6AAEF238" w:rsidR="00CE2D2F" w:rsidRPr="00AD791C" w:rsidRDefault="00CE2D2F" w:rsidP="00815D0F">
      <w:pPr>
        <w:pStyle w:val="rovezanadpis"/>
        <w:numPr>
          <w:ilvl w:val="0"/>
          <w:numId w:val="14"/>
        </w:numPr>
      </w:pPr>
      <w:r>
        <w:t xml:space="preserve">číslo smlouvy </w:t>
      </w:r>
      <w:r w:rsidRPr="00AD791C">
        <w:t xml:space="preserve">objednatele, IČO objednatele, </w:t>
      </w:r>
    </w:p>
    <w:p w14:paraId="55BCD58F" w14:textId="5AF1EEE9" w:rsidR="00CE2D2F" w:rsidRPr="00AD791C" w:rsidRDefault="00CE2D2F" w:rsidP="00815D0F">
      <w:pPr>
        <w:pStyle w:val="rovezanadpis"/>
        <w:numPr>
          <w:ilvl w:val="0"/>
          <w:numId w:val="14"/>
        </w:numPr>
        <w:rPr>
          <w:i/>
          <w:u w:val="single"/>
        </w:rPr>
      </w:pPr>
      <w:r w:rsidRPr="00AD791C">
        <w:t xml:space="preserve">označení textem: </w:t>
      </w:r>
      <w:r w:rsidRPr="00AD791C">
        <w:rPr>
          <w:i/>
          <w:u w:val="single"/>
        </w:rPr>
        <w:t xml:space="preserve">Projekt je spolufinancován v rámci </w:t>
      </w:r>
      <w:r w:rsidR="00226EEB" w:rsidRPr="00AD791C">
        <w:rPr>
          <w:i/>
          <w:u w:val="single"/>
        </w:rPr>
        <w:t>SFDI</w:t>
      </w:r>
      <w:r w:rsidRPr="00AD791C">
        <w:rPr>
          <w:i/>
          <w:u w:val="single"/>
        </w:rPr>
        <w:t>, název projektu</w:t>
      </w:r>
      <w:bookmarkStart w:id="5" w:name="_Hlk20166282"/>
      <w:r w:rsidRPr="00AD791C">
        <w:rPr>
          <w:i/>
          <w:u w:val="single"/>
        </w:rPr>
        <w:t xml:space="preserve"> „</w:t>
      </w:r>
      <w:r w:rsidR="00226EEB" w:rsidRPr="00AD791C">
        <w:rPr>
          <w:i/>
          <w:u w:val="single"/>
        </w:rPr>
        <w:t>Novostavba chodníkového tělesa na ul. Butovická II. etapa</w:t>
      </w:r>
      <w:r w:rsidR="0046077E" w:rsidRPr="00AD791C">
        <w:rPr>
          <w:i/>
          <w:u w:val="single"/>
        </w:rPr>
        <w:t xml:space="preserve"> – ISPROFOND 5817510186</w:t>
      </w:r>
      <w:bookmarkEnd w:id="5"/>
      <w:r w:rsidRPr="00AD791C">
        <w:rPr>
          <w:i/>
          <w:u w:val="single"/>
        </w:rPr>
        <w:t>“,</w:t>
      </w:r>
    </w:p>
    <w:p w14:paraId="4859B214" w14:textId="2BF54253" w:rsidR="00CE2D2F" w:rsidRDefault="00CE2D2F" w:rsidP="00815D0F">
      <w:pPr>
        <w:pStyle w:val="rovezanadpis"/>
        <w:numPr>
          <w:ilvl w:val="0"/>
          <w:numId w:val="14"/>
        </w:numPr>
      </w:pPr>
      <w:r>
        <w:t>označení banky a číslo účtu, na který musí být zaplaceno (pokud je číslo účtu odlišné od čísla uvedeného v čl. I. odst. 2, je zhotovitel povinen o této skutečnosti v souladu s čl. II. odst. 3 této smlouvy informovat objednatele),</w:t>
      </w:r>
    </w:p>
    <w:p w14:paraId="34118F05" w14:textId="77777777" w:rsidR="00CE2D2F" w:rsidRDefault="00CE2D2F" w:rsidP="00815D0F">
      <w:pPr>
        <w:pStyle w:val="rovezanadpis"/>
        <w:numPr>
          <w:ilvl w:val="0"/>
          <w:numId w:val="14"/>
        </w:numPr>
      </w:pPr>
      <w:r>
        <w:t>lhůtu splatnosti faktury,</w:t>
      </w:r>
    </w:p>
    <w:p w14:paraId="20A87FEB" w14:textId="77777777" w:rsidR="00CE2D2F" w:rsidRDefault="00CE2D2F" w:rsidP="00815D0F">
      <w:pPr>
        <w:pStyle w:val="rovezanadpis"/>
        <w:numPr>
          <w:ilvl w:val="0"/>
          <w:numId w:val="14"/>
        </w:numPr>
      </w:pPr>
      <w:r>
        <w:t>označení osoby, která fakturu vyhotovila, vč. jejího podpisu a kontaktního telefonu,</w:t>
      </w:r>
    </w:p>
    <w:p w14:paraId="7B4030AF" w14:textId="77777777" w:rsidR="00CE2D2F" w:rsidRDefault="00CE2D2F" w:rsidP="00815D0F">
      <w:pPr>
        <w:pStyle w:val="rovezanadpis"/>
        <w:numPr>
          <w:ilvl w:val="0"/>
          <w:numId w:val="14"/>
        </w:numPr>
      </w:pPr>
      <w:r>
        <w:t>přílohou každé faktury bude zjišťovací protokol, soupis skutečně provedených prací a soupis skutečně provedených prací – tzv. „čerpání“ za příslušný kalendářní měsíc podepsaný zástupcem zhotovitele a odsouhlasený osobou vykonávající technický dozor stavebníka, bez soupisu skutečně provedených prací bude faktura neúplná,</w:t>
      </w:r>
    </w:p>
    <w:p w14:paraId="6898B35D" w14:textId="77777777" w:rsidR="00CE2D2F" w:rsidRPr="00AB53B4" w:rsidRDefault="00CE2D2F" w:rsidP="00AB53B4">
      <w:pPr>
        <w:pStyle w:val="rovezanadpis"/>
        <w:numPr>
          <w:ilvl w:val="0"/>
          <w:numId w:val="0"/>
        </w:numPr>
        <w:ind w:left="1068"/>
        <w:rPr>
          <w:i/>
          <w:u w:val="single"/>
        </w:rPr>
      </w:pPr>
      <w:r w:rsidRPr="00AB53B4">
        <w:rPr>
          <w:i/>
          <w:u w:val="single"/>
        </w:rPr>
        <w:t>Zjišťovací protokoly budou k faktuře doloženy ve formátu .</w:t>
      </w:r>
      <w:proofErr w:type="spellStart"/>
      <w:r w:rsidRPr="00AB53B4">
        <w:rPr>
          <w:i/>
          <w:u w:val="single"/>
        </w:rPr>
        <w:t>pdf</w:t>
      </w:r>
      <w:proofErr w:type="spellEnd"/>
      <w:r w:rsidRPr="00AB53B4">
        <w:rPr>
          <w:i/>
          <w:u w:val="single"/>
        </w:rPr>
        <w:t xml:space="preserve"> a .</w:t>
      </w:r>
      <w:proofErr w:type="spellStart"/>
      <w:r w:rsidRPr="00AB53B4">
        <w:rPr>
          <w:i/>
          <w:u w:val="single"/>
        </w:rPr>
        <w:t>xls</w:t>
      </w:r>
      <w:proofErr w:type="spellEnd"/>
      <w:r w:rsidRPr="00AB53B4">
        <w:rPr>
          <w:i/>
          <w:u w:val="single"/>
        </w:rPr>
        <w:t>.</w:t>
      </w:r>
    </w:p>
    <w:p w14:paraId="4525F87C" w14:textId="77FC037F" w:rsidR="00CE2D2F" w:rsidRPr="00AB53B4" w:rsidRDefault="00CE2D2F" w:rsidP="00AB53B4">
      <w:pPr>
        <w:pStyle w:val="rovezanadpis"/>
        <w:numPr>
          <w:ilvl w:val="0"/>
          <w:numId w:val="0"/>
        </w:numPr>
        <w:ind w:left="1068"/>
        <w:rPr>
          <w:i/>
          <w:u w:val="single"/>
        </w:rPr>
      </w:pPr>
      <w:r w:rsidRPr="00AB53B4">
        <w:rPr>
          <w:i/>
          <w:u w:val="single"/>
        </w:rPr>
        <w:t>Soupis skutečně provedených prací – tzv. „čerpání“, bude k faktuře doložen ve formě výstupu z rozpočtového softwaru (</w:t>
      </w:r>
      <w:r w:rsidR="00580686">
        <w:rPr>
          <w:i/>
          <w:u w:val="single"/>
        </w:rPr>
        <w:t xml:space="preserve">např. </w:t>
      </w:r>
      <w:r w:rsidRPr="00AB53B4">
        <w:rPr>
          <w:i/>
          <w:u w:val="single"/>
        </w:rPr>
        <w:t xml:space="preserve">výstup z </w:t>
      </w:r>
      <w:proofErr w:type="spellStart"/>
      <w:r w:rsidRPr="00AB53B4">
        <w:rPr>
          <w:i/>
          <w:u w:val="single"/>
        </w:rPr>
        <w:t>BUILDpower</w:t>
      </w:r>
      <w:proofErr w:type="spellEnd"/>
      <w:r w:rsidRPr="00AB53B4">
        <w:rPr>
          <w:i/>
          <w:u w:val="single"/>
        </w:rPr>
        <w:t xml:space="preserve"> S od firmy RTS, a.s., Kros4 od firmy ÚRS Praha a.s., ASPE), který je ve shodné struktuře a formátu jako je smluvní rozpočet stavby, případně jiný rozpočet odsouhlasený poskytovatelem dotace. V případě, </w:t>
      </w:r>
      <w:r w:rsidRPr="00AB53B4">
        <w:rPr>
          <w:i/>
          <w:u w:val="single"/>
        </w:rPr>
        <w:lastRenderedPageBreak/>
        <w:t>že Zhotovitel nemá možnost vyhotovení výstupu „čerpání“ z výše zmíněného rozpočtového softwaru, bude „čerpání“ vygenerováno rozpočtářem IROP a Zhotovitel do něj vyplní údaje o čerpání dle skutečnosti podle jednotlivých faktur.</w:t>
      </w:r>
    </w:p>
    <w:p w14:paraId="5CBA96FE" w14:textId="77777777" w:rsidR="00CE2D2F" w:rsidRDefault="00CE2D2F" w:rsidP="00815D0F">
      <w:pPr>
        <w:pStyle w:val="rovezanadpis"/>
        <w:numPr>
          <w:ilvl w:val="0"/>
          <w:numId w:val="14"/>
        </w:numPr>
      </w:pPr>
      <w:r>
        <w:t xml:space="preserve">přílohou konečné faktury bude protokol o předání a převzetí díla dle čl. XII. odst. 2 této smlouvy, obsahující prohlášení objednatele, že dílo přejímá. </w:t>
      </w:r>
    </w:p>
    <w:p w14:paraId="7D3F8854" w14:textId="03BE4D60" w:rsidR="00CE2D2F" w:rsidRPr="00AB53B4" w:rsidRDefault="00CE2D2F" w:rsidP="00C41429">
      <w:pPr>
        <w:pStyle w:val="rovezanadpis"/>
        <w:ind w:left="709" w:hanging="709"/>
        <w:rPr>
          <w:b/>
        </w:rPr>
      </w:pPr>
      <w:r>
        <w:t xml:space="preserve">Smluvní strany sjednávají touto smlouvou </w:t>
      </w:r>
      <w:r w:rsidRPr="00AB53B4">
        <w:rPr>
          <w:b/>
        </w:rPr>
        <w:t>dílčí plnění díla v rozsahu skutečně provedeného plnění za kalendářní měsíc</w:t>
      </w:r>
      <w:r>
        <w:t xml:space="preserve">. Dílčí plnění odsouhlasené objednatelem či osobou vykonávající technický dozor stavebníka v soupisech skutečně provedených prací a zjišťovacích protokolech (které budou vyhotoveny za příslušné kalendářní měsíce) se považuje za samostatné zdanitelné plnění uskutečněné poslední pracovní den příslušného kalendářního měsíce. Zhotovitel, plátce DPH, vystaví za měsíční zdanitelné plnění fakturu, jejíž nedílnou součástí budou soupisy skutečně provedených prací a zjišťovací protokoly – obojí podepsané zhotovitelem a písemně odsouhlasené objednatelem či osobou vykonávající technický dozor stavebníka. Bez soupisů skutečně provedených prací a zjišťovacích protokolů je fakturu neúplná. </w:t>
      </w:r>
      <w:r w:rsidRPr="00AB53B4">
        <w:rPr>
          <w:b/>
        </w:rPr>
        <w:t xml:space="preserve">Poslední </w:t>
      </w:r>
      <w:r w:rsidR="00BA2631">
        <w:rPr>
          <w:b/>
        </w:rPr>
        <w:t>faktura</w:t>
      </w:r>
      <w:r w:rsidRPr="00AB53B4">
        <w:rPr>
          <w:b/>
        </w:rPr>
        <w:t xml:space="preserve"> bude zhotovitelem vystavena až po předání a převzetí díla jako celku bez jakýchkoliv vad a nedodělků (včetně těch nebráníc</w:t>
      </w:r>
      <w:r w:rsidR="00580686">
        <w:rPr>
          <w:b/>
        </w:rPr>
        <w:t>íc</w:t>
      </w:r>
      <w:r w:rsidRPr="00AB53B4">
        <w:rPr>
          <w:b/>
        </w:rPr>
        <w:t>h užívání) a současně po předání a převzetí kompletní dokumentace pro vydání kolaudačního souhlasu.</w:t>
      </w:r>
    </w:p>
    <w:p w14:paraId="095DFA9A" w14:textId="0D9909A9" w:rsidR="00CE2D2F" w:rsidRDefault="00CE2D2F" w:rsidP="00C41429">
      <w:pPr>
        <w:pStyle w:val="rovezanadpis"/>
        <w:ind w:left="709" w:hanging="709"/>
      </w:pPr>
      <w:r>
        <w:t>Zhotovitel předloží Objednateli vždy nejpozději do 5. dne následujícího kalendářního měsíce soupis provedených prací oceněný v souladu se způsobem sjednaným ve Smlouvě ke kontrole a odsouhlasení. Objednatel je povinen se k tomuto soupisu vyjádřit nejpozději do 7 pracovních dnů ode dne jeho obdržení (nevyjádří-li se ve stanovené lhůtě, má se za to, že se soupisem souhlasí) a po odsouhlasení Objednatelem vystaví Zho</w:t>
      </w:r>
      <w:r w:rsidR="00BF2F39">
        <w:t>tovitel fakturu nejpozději do 7 pracovních dnů</w:t>
      </w:r>
      <w:r>
        <w:t xml:space="preserve"> po odsouhlasení. Doručení faktury Zhotovitel provede osobně nebo doručenkou prostřednictvím pošty</w:t>
      </w:r>
      <w:r w:rsidR="00BF2F39">
        <w:t xml:space="preserve"> či jiným objednatelem odsouhlaseným způsobem</w:t>
      </w:r>
      <w:r>
        <w:t xml:space="preserve">. Lhůta splatnosti jednotlivých faktur je dohodou stanovena na 30 kalendářních dnů ode dne jejich doručení objednateli. </w:t>
      </w:r>
    </w:p>
    <w:p w14:paraId="756391A0" w14:textId="22462CAC" w:rsidR="00CE2D2F" w:rsidRPr="00AB53B4" w:rsidRDefault="00CE2D2F" w:rsidP="00C41429">
      <w:pPr>
        <w:pStyle w:val="rovezanadpis"/>
        <w:ind w:left="709" w:hanging="709"/>
        <w:rPr>
          <w:i/>
          <w:u w:val="single"/>
        </w:rPr>
      </w:pPr>
      <w:r w:rsidRPr="00AB53B4">
        <w:rPr>
          <w:i/>
          <w:u w:val="single"/>
        </w:rPr>
        <w:t>Veškeré položk</w:t>
      </w:r>
      <w:r w:rsidR="00BA2631" w:rsidRPr="00BA2631">
        <w:rPr>
          <w:i/>
          <w:u w:val="single"/>
        </w:rPr>
        <w:t>y z položkového rozpočtu stavby</w:t>
      </w:r>
      <w:r w:rsidRPr="00AB53B4">
        <w:rPr>
          <w:i/>
          <w:u w:val="single"/>
        </w:rPr>
        <w:t xml:space="preserve"> musí zhotovitel při fakturaci rozčlenit do jednotlivých dílčích položek a tyto ocenit a doplnit kvantifikovatelnými jednotkami, jinak mu nebude fakturace položky Objednatelem uznána.</w:t>
      </w:r>
    </w:p>
    <w:p w14:paraId="07D6A35C" w14:textId="785A75D4" w:rsidR="00CE2D2F" w:rsidRDefault="00CE2D2F" w:rsidP="00C41429">
      <w:pPr>
        <w:pStyle w:val="rovezanadpis"/>
        <w:ind w:left="709" w:hanging="709"/>
      </w:pPr>
      <w:r>
        <w:t>Po provedení díla (</w:t>
      </w:r>
      <w:r w:rsidR="00BF2F39">
        <w:t>dokončení a předání díla objednateli</w:t>
      </w:r>
      <w:r>
        <w:t xml:space="preserve">) a odstranění vad a nedodělků nebránících užívání, s nimiž bylo dílo převzato, zhotovitel provede a objednateli předá závěrečné vyúčtování, které doloží rekapitulací vystavených faktur a rekapitulací veškerých provedených prací, jež bude vystavena v souladu s odsouhlaseným položkovým rozpočtem. </w:t>
      </w:r>
    </w:p>
    <w:p w14:paraId="1E04C55E" w14:textId="77777777" w:rsidR="00CE2D2F" w:rsidRDefault="00CE2D2F" w:rsidP="00C41429">
      <w:pPr>
        <w:pStyle w:val="rovezanadpis"/>
        <w:ind w:left="709" w:hanging="709"/>
      </w:pPr>
      <w:r>
        <w:t>Objednatel je oprávněn vadnou fakturu před uplynutím lhůty splatnosti vrátit druhé smluvní straně bez zaplacení k provedení opravy v těchto případech:</w:t>
      </w:r>
    </w:p>
    <w:p w14:paraId="38145947" w14:textId="77777777" w:rsidR="00CE2D2F" w:rsidRDefault="00CE2D2F" w:rsidP="00815D0F">
      <w:pPr>
        <w:pStyle w:val="rovezanadpis"/>
        <w:numPr>
          <w:ilvl w:val="3"/>
          <w:numId w:val="15"/>
        </w:numPr>
        <w:ind w:left="1418"/>
      </w:pPr>
      <w:r>
        <w:t>nebude-li faktura obsahovat některou povinnou nebo dohodnutou náležitost nebo bude-li chybně vyúčtována cena za dílo,</w:t>
      </w:r>
    </w:p>
    <w:p w14:paraId="7FB1C01F" w14:textId="77777777" w:rsidR="00CE2D2F" w:rsidRDefault="00CE2D2F" w:rsidP="00815D0F">
      <w:pPr>
        <w:pStyle w:val="rovezanadpis"/>
        <w:numPr>
          <w:ilvl w:val="3"/>
          <w:numId w:val="15"/>
        </w:numPr>
        <w:ind w:left="1418"/>
      </w:pPr>
      <w:r>
        <w:t>budou-li vyúčtovány práce, které nebyly provedeny či nebyly potvrzeny oprávněným zástupcem objednatele,</w:t>
      </w:r>
    </w:p>
    <w:p w14:paraId="61246277" w14:textId="77777777" w:rsidR="00CE2D2F" w:rsidRDefault="00CE2D2F" w:rsidP="00815D0F">
      <w:pPr>
        <w:pStyle w:val="rovezanadpis"/>
        <w:numPr>
          <w:ilvl w:val="3"/>
          <w:numId w:val="15"/>
        </w:numPr>
        <w:ind w:left="1418"/>
      </w:pPr>
      <w:r>
        <w:t>bude-li DPH vyúčtována v nesprávné výši.</w:t>
      </w:r>
    </w:p>
    <w:p w14:paraId="4BE25D26" w14:textId="6155A639" w:rsidR="00CE2D2F" w:rsidRDefault="00CE2D2F" w:rsidP="008D5521">
      <w:pPr>
        <w:pStyle w:val="rovezanadpis"/>
        <w:numPr>
          <w:ilvl w:val="0"/>
          <w:numId w:val="0"/>
        </w:numPr>
        <w:ind w:left="709"/>
      </w:pPr>
      <w:r>
        <w:t>Ve vrácené faktuře objednatel vyznačí důvod vrácení. Zhotovitel provede opravu vystavením nové faktury. Vrátí-li objednatel vadnou fakturu zhotoviteli, přestává běžet původní lhůta splatnosti. Celá lhůta splatnosti běží opět ode dne doručení nově vyhotovené faktury objednateli. Zhotovitel je povinen doručit objednateli opravenou fakturu do 3</w:t>
      </w:r>
      <w:r w:rsidR="00BF2F39">
        <w:t xml:space="preserve"> pracovních</w:t>
      </w:r>
      <w:r>
        <w:t xml:space="preserve"> dnů po obdržení objednatelem vrácené vadné faktury.</w:t>
      </w:r>
    </w:p>
    <w:p w14:paraId="461C668D" w14:textId="77777777" w:rsidR="00CE2D2F" w:rsidRDefault="00CE2D2F" w:rsidP="008D5521">
      <w:pPr>
        <w:pStyle w:val="rovezanadpis"/>
        <w:ind w:left="709"/>
      </w:pPr>
      <w:r>
        <w:t>Povinnost zaplatit cenu za dílo je splněna dnem odepsání příslušné částky z účtu objednatele.</w:t>
      </w:r>
    </w:p>
    <w:p w14:paraId="4A9710B4" w14:textId="77777777" w:rsidR="00CE2D2F" w:rsidRDefault="00CE2D2F" w:rsidP="008D5521">
      <w:pPr>
        <w:pStyle w:val="rovezanadpis"/>
        <w:ind w:left="709"/>
      </w:pPr>
      <w:r>
        <w:t>Objednatel je oprávněn pozastavit financování v případě, že zhotovitel bezdůvodně přeruší práce nebo práce bude provádět v rozporu s projektovou dokumentací, smlouvou nebo vlastními pokyny objednatele.</w:t>
      </w:r>
    </w:p>
    <w:p w14:paraId="2068AF4C" w14:textId="77777777" w:rsidR="00CE2D2F" w:rsidRDefault="00CE2D2F" w:rsidP="008D5521">
      <w:pPr>
        <w:pStyle w:val="rovezanadpis"/>
        <w:ind w:left="709"/>
      </w:pPr>
      <w:r>
        <w:lastRenderedPageBreak/>
        <w:t>Objednatel (příjemce plnění) prohlašuje ve smyslu „Informace GFŘ a MF k režimu přenesení daňové povinnosti na DPH ve stavebnictví - §92e zákona o DPH“ (zveřejněné dne 9. 11. 2011), že přijaté plnění, tj. smluvní plnění od zhotovitele (poskytovatele) dle této smlouvy o dílo souvisí výlučně s činností příjemce při výkonu veřejné správy, při níž se nepovažuje za osobu povinnou k dani (viz §5 odst. 3 zákona č. 235/2004 zákon o DPH). Objednatel (příjemce plnění) není v tomto případě v postavení osoby povinné k dani a k tomuto účelu neposkytuje dodavateli své DIČ. Z výše uvedených důvodů zhotovitel (poskytovatel) neuplatní režim přenesení daňové povinnosti ve smyslu §92a a §92e zákona o DPH v aktuálním znění.</w:t>
      </w:r>
    </w:p>
    <w:p w14:paraId="6B19AB48" w14:textId="36D49C06" w:rsidR="00CE2D2F" w:rsidRDefault="00CE2D2F" w:rsidP="008D5521">
      <w:pPr>
        <w:pStyle w:val="rovezanadpis"/>
        <w:ind w:left="709"/>
      </w:pPr>
      <w:r>
        <w:t>Příjemce zdanitelného plnění (objednatel) si vyhrazuje právo uplatnit institut zvláštního způsobu zajištění daně z přidané hodnoty ve smyslu § 109a zákona č. 235/2004 Sb., o dani z přidané hodn</w:t>
      </w:r>
      <w:r w:rsidR="008D5521">
        <w:t>oty, v platném znění (dále jen z DPH),</w:t>
      </w:r>
      <w:r>
        <w:t xml:space="preserve"> pokud poskytovatel zdanitelného plnění (zhotovitel) bude požadovat úhradu za zdanitelné plnění na bankovní účet, který nebude nejpozději ke dni splatnosti příslušné faktury zveřejněn správcem daně v příslušném registru plátc</w:t>
      </w:r>
      <w:r w:rsidR="00A83BE5">
        <w:t xml:space="preserve">ů daně (tj. způsobem umožňující </w:t>
      </w:r>
      <w:r>
        <w:t>dálkový přístup). Obdobný postup je příjemce zdanitelného plnění oprávněn uplatnit i v případě, že v okamžiku uskutečnění zdanitelného plnění bude o poskytovateli zdanitelného plnění zveřejněna v příslušném registru plátců daně skutečnost, že je nespolehlivým plátcem. V případě, že nastanou okolnosti umožňující příjemci zdanitelného plnění uplatnit zvláštní způsob zajištění daně podle § 109a zákona č. 235/2004 Sb., o dani z přidané hodnoty, v platném znění, bude příjemce zdanitelného plnění o této skutečnosti poskytovatele zdanitelného plnění informovat. Při použití zvláštního způsobu zajištění daně bude příslušná výše DPH zaplacena na účet poskytovatele zdanitelného plnění vedený u jeho místně příslušného správce daně, a to v původním termínu splatnosti. V</w:t>
      </w:r>
      <w:r w:rsidR="00226EEB">
        <w:t> </w:t>
      </w:r>
      <w:r>
        <w:t>případě, že příjemce zdanitelného plnění institut zvláštního způsobu zajištění daně z přidané hodnoty ve shodě s tímto ujednáním uplatní, a zaplatí částku odpovídající výši daně z přidané hodnoty uvedené na daňovém dokladu vystaveném poskytovatelem zdanitelného plnění na účet poskytovatele zdanitelného plnění vedený u jeho místně příslušného správce daně, bude tato úhrada považována za splnění části závazku příjemce odpovídajícího příslušné výši DPH sjednané jako součást sjednané ceny za zdanitelné plnění.</w:t>
      </w:r>
    </w:p>
    <w:p w14:paraId="66AF5AA6" w14:textId="1C118AB6" w:rsidR="00CE2D2F" w:rsidRDefault="00CE2D2F" w:rsidP="008D5521">
      <w:pPr>
        <w:pStyle w:val="rovezanadpis"/>
        <w:ind w:left="709"/>
      </w:pPr>
      <w:r>
        <w:t>Objednatel si vyhrazuje právo neuhradit zhotoviteli cenu díla, či její část v případě, že zhotovitel nebude disponovat bankovním účtem zveřejněným v registru plátců. Tímto postupem se objednatel nedostává do prodlení a zhotovitel není oprávněn domáhat se na objednateli úroků z pro</w:t>
      </w:r>
      <w:r w:rsidR="00BF2F39">
        <w:t>dlení.</w:t>
      </w:r>
    </w:p>
    <w:p w14:paraId="1E9AC394" w14:textId="404EE06E" w:rsidR="00351730" w:rsidRPr="00DB162D" w:rsidRDefault="00351730" w:rsidP="008D5521">
      <w:pPr>
        <w:pStyle w:val="rovezanadpis"/>
        <w:ind w:left="709"/>
      </w:pPr>
      <w:r w:rsidRPr="00DB162D">
        <w:t xml:space="preserve">Objednatel je v odůvodněných případech oprávněn převzít i materiál (bez provedení prací) a přijmout vystavenou fakturu za tento materiál. Platební podmínky se řídí stejně jako v případě ostatní fakturace. </w:t>
      </w:r>
    </w:p>
    <w:p w14:paraId="0355D4BE" w14:textId="77777777" w:rsidR="00B666CE" w:rsidRDefault="00B666CE" w:rsidP="008D5521">
      <w:pPr>
        <w:pStyle w:val="rovezanadpis"/>
        <w:ind w:left="709"/>
      </w:pPr>
      <w:r w:rsidRPr="00DB162D">
        <w:t>Postoupení nebo zastavení pohledávek zhotovitele vůči objednateli z této smlouvy je možné jen na základě předchozího písemného souhlasu objednatele, jinak je takové postoupení nebo zastavení pohledávky neúčinné.</w:t>
      </w:r>
    </w:p>
    <w:p w14:paraId="0ECF27E3" w14:textId="77777777" w:rsidR="00B666CE" w:rsidRPr="00DB162D" w:rsidRDefault="00B666CE" w:rsidP="006645E6">
      <w:pPr>
        <w:pStyle w:val="Nadpis1"/>
      </w:pPr>
      <w:r w:rsidRPr="00DB162D">
        <w:t>Staveniště</w:t>
      </w:r>
    </w:p>
    <w:p w14:paraId="3C39DF0B" w14:textId="00CE659A" w:rsidR="00B666CE" w:rsidRPr="00DB162D" w:rsidRDefault="00B666CE" w:rsidP="00FF4C1E">
      <w:pPr>
        <w:pStyle w:val="rovezanadpis"/>
        <w:ind w:left="709" w:hanging="709"/>
      </w:pPr>
      <w:r w:rsidRPr="00DB162D">
        <w:t xml:space="preserve">Prostor staveniště je vymezen </w:t>
      </w:r>
      <w:r w:rsidR="005C0385">
        <w:t xml:space="preserve">povahou stavby </w:t>
      </w:r>
      <w:r w:rsidR="009D7BEA" w:rsidRPr="00DB162D">
        <w:t>a dohodou stran</w:t>
      </w:r>
      <w:r w:rsidRPr="00DB162D">
        <w:t xml:space="preserve">. Pokud bude zhotovitel potřebovat pro realizaci díla prostor větší, zajistí si jej na vlastní náklady. </w:t>
      </w:r>
    </w:p>
    <w:p w14:paraId="132E8FF3" w14:textId="77777777" w:rsidR="00B666CE" w:rsidRPr="00DB162D" w:rsidRDefault="00B666CE" w:rsidP="00FF4C1E">
      <w:pPr>
        <w:pStyle w:val="rovezanadpis"/>
        <w:ind w:left="709" w:hanging="709"/>
      </w:pPr>
      <w:r w:rsidRPr="00DB162D">
        <w:t>Vytýčení obvodu staveniště v souladu s projektovou dokumentací, průběhu sítí apod. zajistí zhotovitel jako součást díla.</w:t>
      </w:r>
    </w:p>
    <w:p w14:paraId="7C5526C7" w14:textId="3B104A21" w:rsidR="00B618FB" w:rsidRPr="00DB162D" w:rsidRDefault="00D11745" w:rsidP="00FF4C1E">
      <w:pPr>
        <w:pStyle w:val="rovezanadpis"/>
        <w:ind w:left="709" w:hanging="709"/>
      </w:pPr>
      <w:r w:rsidRPr="00DB162D">
        <w:t xml:space="preserve">Zařízení staveniště zabezpečuje zhotovitel v souladu se svými potřebami, </w:t>
      </w:r>
      <w:r w:rsidR="00B04747" w:rsidRPr="00DB162D">
        <w:t xml:space="preserve">projektovou </w:t>
      </w:r>
      <w:r w:rsidRPr="00DB162D">
        <w:t>dokumentací předanou objednatelem a s požadavky objed</w:t>
      </w:r>
      <w:r w:rsidR="008E5556" w:rsidRPr="00DB162D">
        <w:t>n</w:t>
      </w:r>
      <w:r w:rsidRPr="00DB162D">
        <w:t>atele.</w:t>
      </w:r>
    </w:p>
    <w:p w14:paraId="69BDA7C3" w14:textId="77777777" w:rsidR="00B666CE" w:rsidRPr="00DB162D" w:rsidRDefault="00B666CE" w:rsidP="00FF4C1E">
      <w:pPr>
        <w:pStyle w:val="rovezanadpis"/>
        <w:ind w:left="709" w:hanging="709"/>
      </w:pPr>
      <w:r w:rsidRPr="00DB162D">
        <w:t xml:space="preserve">Nejpozději při předání staveniště budou objednatelem předána zhotoviteli pravomocná rozhodnutí orgánů státní správy. Bez výše uvedených dokladů není zhotovitel povinen staveniště převzít. </w:t>
      </w:r>
    </w:p>
    <w:p w14:paraId="2BD9CD44" w14:textId="52CD3966" w:rsidR="00B666CE" w:rsidRPr="00DB162D" w:rsidRDefault="00B666CE" w:rsidP="00FF4C1E">
      <w:pPr>
        <w:pStyle w:val="rovezanadpis"/>
        <w:ind w:left="709" w:hanging="709"/>
      </w:pPr>
      <w:bookmarkStart w:id="6" w:name="_Ref447707037"/>
      <w:r w:rsidRPr="00DB162D">
        <w:lastRenderedPageBreak/>
        <w:t xml:space="preserve">Nejpozději při předání staveniště předá objednatel zhotoviteli odsouhlasenou projektovou dokumentaci v </w:t>
      </w:r>
      <w:r w:rsidR="00DE6EFE">
        <w:t>1</w:t>
      </w:r>
      <w:r w:rsidRPr="00DB162D">
        <w:t xml:space="preserve"> vyhotovení.</w:t>
      </w:r>
      <w:r w:rsidR="00FB532C" w:rsidRPr="00DB162D">
        <w:t xml:space="preserve"> Objednatel nese odpovědnost za správnost a úplnost</w:t>
      </w:r>
      <w:r w:rsidR="004733FC" w:rsidRPr="00DB162D">
        <w:t xml:space="preserve"> takto</w:t>
      </w:r>
      <w:r w:rsidR="00FB532C" w:rsidRPr="00DB162D">
        <w:t xml:space="preserve"> předané příslušné dokumentace</w:t>
      </w:r>
      <w:r w:rsidR="004733FC" w:rsidRPr="00DB162D">
        <w:t xml:space="preserve">, která bude odpovídat vyhlášce č. </w:t>
      </w:r>
      <w:r w:rsidR="00847688" w:rsidRPr="00DB162D">
        <w:t>169/2016</w:t>
      </w:r>
      <w:r w:rsidR="004733FC" w:rsidRPr="00DB162D">
        <w:t xml:space="preserve"> Sb.</w:t>
      </w:r>
      <w:bookmarkEnd w:id="6"/>
      <w:r w:rsidR="000C2C05">
        <w:t>, a je shodná s projektovou dokumentací ze zadávací dokumentace.</w:t>
      </w:r>
    </w:p>
    <w:p w14:paraId="5DA472FB" w14:textId="77777777" w:rsidR="00B666CE" w:rsidRPr="00DB162D" w:rsidRDefault="00B666CE" w:rsidP="00FF4C1E">
      <w:pPr>
        <w:pStyle w:val="rovezanadpis"/>
        <w:ind w:left="709" w:hanging="709"/>
      </w:pPr>
      <w:r w:rsidRPr="00DB162D">
        <w:t>Zhotovitel se zavazuje, udržovat na převzatém stav</w:t>
      </w:r>
      <w:r w:rsidR="000F5BBF" w:rsidRPr="00DB162D">
        <w:t>eništi na svůj náklad pořádek a </w:t>
      </w:r>
      <w:r w:rsidRPr="00DB162D">
        <w:t xml:space="preserve">čistotu, odstraňovat vzniklé odpady, a to v souladu s příslušnými předpisy. </w:t>
      </w:r>
    </w:p>
    <w:p w14:paraId="08DBF9C1" w14:textId="0933AB32" w:rsidR="00B666CE" w:rsidRPr="00DB162D" w:rsidRDefault="00B666CE" w:rsidP="00FF4C1E">
      <w:pPr>
        <w:pStyle w:val="rovezanadpis"/>
        <w:ind w:left="709" w:hanging="709"/>
      </w:pPr>
      <w:r w:rsidRPr="00DB162D">
        <w:t>Zhotovitel je povinen dodržovat veškeré platné technické a právní předpisy, týkající se zajištění bezpečnosti a ochrany zdraví při práci a bezpečnosti technických zařízení, požární ochrany apod.</w:t>
      </w:r>
    </w:p>
    <w:p w14:paraId="7A090A2C" w14:textId="77777777" w:rsidR="00B666CE" w:rsidRPr="00DB162D" w:rsidRDefault="00B666CE" w:rsidP="00FF4C1E">
      <w:pPr>
        <w:pStyle w:val="rovezanadpis"/>
        <w:ind w:left="709" w:hanging="709"/>
      </w:pPr>
      <w:r w:rsidRPr="00DB162D">
        <w:t>Zhotovitel se zavazuje vysílat k provádění prací pracovníky odborně a zdravotně způsobilé a řádně proškolené v předpisech bezpečnosti a ochrany zdraví při práci.</w:t>
      </w:r>
    </w:p>
    <w:p w14:paraId="47D82881" w14:textId="2965D766" w:rsidR="00B666CE" w:rsidRPr="00DB162D" w:rsidRDefault="00B666CE" w:rsidP="00FF4C1E">
      <w:pPr>
        <w:pStyle w:val="rovezanadpis"/>
        <w:ind w:left="709" w:hanging="709"/>
      </w:pPr>
      <w:r w:rsidRPr="00DB162D">
        <w:t>Zhotovitel se zavazuje zajistit vlastní dozor nad bezpečností práce a soustavnou kontrolu na pracovišti.</w:t>
      </w:r>
      <w:r w:rsidR="00847688" w:rsidRPr="00DB162D">
        <w:t xml:space="preserve"> </w:t>
      </w:r>
    </w:p>
    <w:p w14:paraId="43053BDF" w14:textId="1E3B4E52" w:rsidR="00847688" w:rsidRPr="00DB162D" w:rsidRDefault="00847688" w:rsidP="00FF4C1E">
      <w:pPr>
        <w:pStyle w:val="rovezanadpis"/>
        <w:ind w:left="709" w:hanging="709"/>
      </w:pPr>
      <w:r w:rsidRPr="00DB162D">
        <w:t xml:space="preserve">V případě nepřítomnosti na staveništi je zhotovitel povinen staveniště zabezpečit tak, aby nemohlo dojít k úrazu </w:t>
      </w:r>
      <w:r w:rsidR="000C2C05">
        <w:t>třetích osob</w:t>
      </w:r>
      <w:r w:rsidR="00347BCA">
        <w:t>.</w:t>
      </w:r>
    </w:p>
    <w:p w14:paraId="4A96B3B4" w14:textId="091C6AB6" w:rsidR="00B666CE" w:rsidRPr="00DB162D" w:rsidRDefault="00B666CE" w:rsidP="00FF4C1E">
      <w:pPr>
        <w:pStyle w:val="rovezanadpis"/>
        <w:ind w:left="709" w:hanging="709"/>
      </w:pPr>
      <w:r w:rsidRPr="00DB162D">
        <w:t>Zhotovitel nebude bez písemného souhlasu používat zařízení</w:t>
      </w:r>
      <w:r w:rsidR="00DC5A30">
        <w:t xml:space="preserve"> </w:t>
      </w:r>
      <w:r w:rsidRPr="00DB162D">
        <w:t>objednatele</w:t>
      </w:r>
      <w:r w:rsidR="00DC5A30">
        <w:t>, správce nemovitost</w:t>
      </w:r>
      <w:r w:rsidR="00EE489C">
        <w:t>í</w:t>
      </w:r>
      <w:r w:rsidRPr="00DB162D">
        <w:t xml:space="preserve"> a naopak.</w:t>
      </w:r>
    </w:p>
    <w:p w14:paraId="0C4AE502" w14:textId="0AFA44BE" w:rsidR="00B666CE" w:rsidRPr="00DB162D" w:rsidRDefault="00B666CE" w:rsidP="00FF4C1E">
      <w:pPr>
        <w:pStyle w:val="rovezanadpis"/>
        <w:ind w:left="709" w:hanging="709"/>
      </w:pPr>
      <w:r w:rsidRPr="00DB162D">
        <w:t xml:space="preserve">Zhotovitel se zavazuje informovat objednatele s dostatečným předstihem o pohybu jiných osob než zaměstnanců </w:t>
      </w:r>
      <w:r w:rsidR="006C5835" w:rsidRPr="00DB162D">
        <w:t>zhotovitele</w:t>
      </w:r>
      <w:r w:rsidRPr="00DB162D">
        <w:t xml:space="preserve"> na staveništi a objednatel je oprávněn tento pohyb omezit nebo vyloučit. Toto ustanovení se vztahuje na všechny pracovníky případných </w:t>
      </w:r>
      <w:r w:rsidR="000F5BBF" w:rsidRPr="00DB162D">
        <w:t>podzhotovitelů</w:t>
      </w:r>
      <w:r w:rsidRPr="00DB162D">
        <w:t xml:space="preserve"> a jejich zaměstnanců a na všechny ostatní fyzické osoby, jejichž pohyb na staveništi zhotovitel vyžaduje.</w:t>
      </w:r>
    </w:p>
    <w:p w14:paraId="2B6CD564" w14:textId="22369093" w:rsidR="00B666CE" w:rsidRPr="00DB162D" w:rsidRDefault="00B666CE" w:rsidP="00FF4C1E">
      <w:pPr>
        <w:pStyle w:val="rovezanadpis"/>
        <w:ind w:left="709" w:hanging="709"/>
      </w:pPr>
      <w:r w:rsidRPr="00DB162D">
        <w:t xml:space="preserve">Zhotovitel vyklidí staveniště do </w:t>
      </w:r>
      <w:r w:rsidR="00EE489C">
        <w:t>10</w:t>
      </w:r>
      <w:r w:rsidRPr="00DB162D">
        <w:t xml:space="preserve"> dnů po předání a převzetí celého </w:t>
      </w:r>
      <w:r w:rsidR="00EE489C">
        <w:t xml:space="preserve">bezvadného </w:t>
      </w:r>
      <w:r w:rsidRPr="00DB162D">
        <w:t>díla objednatelem. Za vyklizené se považuje staveniště zbavené všech odpadů a nečistot a uvedené do stavu předpokládaného projektovou dokumentací a dohodou stran, jinak do stavu původního.</w:t>
      </w:r>
    </w:p>
    <w:p w14:paraId="6E3BB13F" w14:textId="77777777" w:rsidR="00B666CE" w:rsidRPr="00DB162D" w:rsidRDefault="00B666CE" w:rsidP="00FF4C1E">
      <w:pPr>
        <w:pStyle w:val="rovezanadpis"/>
        <w:ind w:left="709" w:hanging="709"/>
      </w:pPr>
      <w:r w:rsidRPr="00DB162D">
        <w:t>Zhotovitel se zavazuje, že v případě, že budou stavební práce na určité části staveniště přerušeny, zajistí zhotovitel ochranu díla před poškozením klimatickými vlivy. V případě, že tyto škody vzniknou, je zhotovitel povinen je v plném rozsahu odstranit na vlastní náklady.</w:t>
      </w:r>
    </w:p>
    <w:p w14:paraId="110F1AB0" w14:textId="2FDC4AA0" w:rsidR="00D03F90" w:rsidRPr="00DB162D" w:rsidRDefault="00D03F90" w:rsidP="00FF4C1E">
      <w:pPr>
        <w:pStyle w:val="rovezanadpis"/>
        <w:ind w:left="709" w:hanging="709"/>
      </w:pPr>
      <w:bookmarkStart w:id="7" w:name="_Ref445999037"/>
      <w:r w:rsidRPr="00DB162D">
        <w:t>Zhotovitel je povinen pro své pracovníky a na své náklady zabezpečit na staveništi chemické WC</w:t>
      </w:r>
      <w:bookmarkEnd w:id="7"/>
      <w:r w:rsidR="005E4A91">
        <w:t>.</w:t>
      </w:r>
    </w:p>
    <w:p w14:paraId="1A1C5EAD" w14:textId="6E68AE9A" w:rsidR="00AC44AB" w:rsidRPr="00AC44AB" w:rsidRDefault="00AC44AB" w:rsidP="00FF4C1E">
      <w:pPr>
        <w:pStyle w:val="rovezanadpis"/>
        <w:ind w:left="709" w:hanging="709"/>
      </w:pPr>
      <w:bookmarkStart w:id="8" w:name="_Ref459375473"/>
      <w:r w:rsidRPr="00AC44AB">
        <w:t>Zhotovitel odpovídá za zajištění odborného vedení stavby</w:t>
      </w:r>
      <w:r w:rsidR="00137274">
        <w:t xml:space="preserve"> stavbyvedoucím</w:t>
      </w:r>
      <w:r w:rsidRPr="00AC44AB">
        <w:t xml:space="preserve"> a odborného provádění prací oprávněnými osobami, za dodržení obecných technických požadavků na výstavbu a jiných technických předpisů, za vypracování další </w:t>
      </w:r>
      <w:r w:rsidR="00B64366">
        <w:t>prováděcí</w:t>
      </w:r>
      <w:r w:rsidRPr="00AC44AB">
        <w:t xml:space="preserve"> dokumentace (technologický postup, plán kontrolní a zkušební činnosti apod.). </w:t>
      </w:r>
      <w:r w:rsidR="00137274">
        <w:t>S</w:t>
      </w:r>
      <w:r w:rsidR="00B64366" w:rsidRPr="00DB162D">
        <w:t>tavbyvedoucí zastřešuje realizaci zakázky, účastní se strategických jednání objednatele a zhotovitele a je hlavní kontaktní osobou zhotovitele vůči objednateli. Pokud v průběhu provádění díla dojde ke změně v osobě stavbyvedoucího, bude o tom uzavřen dodatek ke smlouvě. Nová osoba musí splňovat minimální kvalifikační požadavky kladené na příslušnou pozici v zadávacím řízení. Zhotovitel je povinen zajistit trvalou přítomnost stavbyvedoucího</w:t>
      </w:r>
      <w:r w:rsidR="00B64366">
        <w:t xml:space="preserve"> </w:t>
      </w:r>
      <w:r w:rsidR="00B64366" w:rsidRPr="00DB162D">
        <w:t>v průběhu prací na staveništi. Pokud výjimečně</w:t>
      </w:r>
      <w:r w:rsidR="00B64366">
        <w:t xml:space="preserve"> tato osoba</w:t>
      </w:r>
      <w:r w:rsidR="00B64366" w:rsidRPr="00DB162D">
        <w:t xml:space="preserve"> nemůže být v průběhu provádění prací na staveništi přítomna, je zhotovitel povinen zajistit přítomnost jiné způsobilé osoby (odpovědného zástupce), která musí splňovat minimálně kvalifikační předpoklady kladené v zadávacím řízení na osobu stavbyvedoucího. O tom je zhotovitel povinen informovat objednatele, přičemž zároveň předloží doklady prokazující splnění minimálních kvalifikačních předpokladů kladených na stavbyvedoucího odpovědným zástupcem. </w:t>
      </w:r>
      <w:r w:rsidR="00137274">
        <w:t>S</w:t>
      </w:r>
      <w:r w:rsidR="00B64366" w:rsidRPr="00DB162D">
        <w:t>tavbyvedoucí</w:t>
      </w:r>
      <w:r w:rsidR="00850702">
        <w:t xml:space="preserve"> a jeho</w:t>
      </w:r>
      <w:r w:rsidR="00B64366" w:rsidRPr="00DB162D">
        <w:t xml:space="preserve"> oprávněný zástupce jsou na žádost objednatele povinni prokázat svoji totožnost, a to přímo na staveništi. </w:t>
      </w:r>
    </w:p>
    <w:bookmarkEnd w:id="8"/>
    <w:p w14:paraId="030BA3B8" w14:textId="77777777" w:rsidR="00B666CE" w:rsidRPr="00DB162D" w:rsidRDefault="00B666CE" w:rsidP="006645E6">
      <w:pPr>
        <w:pStyle w:val="Nadpis1"/>
      </w:pPr>
      <w:r w:rsidRPr="00DB162D">
        <w:lastRenderedPageBreak/>
        <w:t>Provádění díla</w:t>
      </w:r>
    </w:p>
    <w:p w14:paraId="0C0559AF" w14:textId="57C7ADB9" w:rsidR="00715112" w:rsidRDefault="00715112" w:rsidP="0008440F">
      <w:pPr>
        <w:pStyle w:val="rovezanadpis"/>
        <w:ind w:left="709" w:hanging="709"/>
      </w:pPr>
      <w:r w:rsidRPr="00AB53B4">
        <w:rPr>
          <w:b/>
        </w:rPr>
        <w:t xml:space="preserve">Zhotovitel je povinen při podpisu této smlouvy Objednateli předat </w:t>
      </w:r>
      <w:r w:rsidR="00226EEB">
        <w:rPr>
          <w:b/>
        </w:rPr>
        <w:t xml:space="preserve">aktualizovaný </w:t>
      </w:r>
      <w:r w:rsidRPr="00AB53B4">
        <w:rPr>
          <w:b/>
        </w:rPr>
        <w:t>časový harmonogram plnění zakázky, a to po jednotlivých kalendářních</w:t>
      </w:r>
      <w:r w:rsidR="006841C4">
        <w:rPr>
          <w:b/>
        </w:rPr>
        <w:t xml:space="preserve"> týdnech</w:t>
      </w:r>
      <w:r w:rsidRPr="00715112">
        <w:t>, přičemž dále je zhotovitel povinen tento harmonogram průběžně aktualizovat a aktualizace neprodleně předkládat objednateli,</w:t>
      </w:r>
    </w:p>
    <w:p w14:paraId="7094779F" w14:textId="10B20A3A" w:rsidR="00B666CE" w:rsidRPr="00DB162D" w:rsidRDefault="00B666CE" w:rsidP="0008440F">
      <w:pPr>
        <w:pStyle w:val="rovezanadpis"/>
        <w:ind w:left="709" w:hanging="709"/>
      </w:pPr>
      <w:r w:rsidRPr="00DB162D">
        <w:t>Ode dne převzetí staveniště je zhotovitel povinen vést stavební deník v souladu s </w:t>
      </w:r>
      <w:proofErr w:type="spellStart"/>
      <w:r w:rsidRPr="00DB162D">
        <w:t>ust</w:t>
      </w:r>
      <w:proofErr w:type="spellEnd"/>
      <w:r w:rsidRPr="00DB162D">
        <w:t>. § 157 zákona č. 183/2006 Sb., o územním plánování a stavebním řádu (stavební zákon)</w:t>
      </w:r>
      <w:r w:rsidR="00677CD3">
        <w:t>, ve znění pozdějších předpisů,</w:t>
      </w:r>
      <w:r w:rsidRPr="00DB162D">
        <w:t xml:space="preserve"> a zapisovat do něho veškeré skutečnosti rozhodné pro plnění této smlouvy.</w:t>
      </w:r>
    </w:p>
    <w:p w14:paraId="0ABE0E4C" w14:textId="1635E924" w:rsidR="00B666CE" w:rsidRDefault="00B666CE" w:rsidP="0008440F">
      <w:pPr>
        <w:pStyle w:val="rovezanadpis"/>
        <w:ind w:left="709" w:hanging="709"/>
      </w:pPr>
      <w:r w:rsidRPr="00DB162D">
        <w:t>Stavební deník musí být přístupný na stavbě u mistra nebo stavbyvedoucího pro oprávněné zástupce objednatele</w:t>
      </w:r>
      <w:r w:rsidR="005D0BFB">
        <w:t xml:space="preserve">, TDS a </w:t>
      </w:r>
      <w:r w:rsidRPr="00DB162D">
        <w:t>koordinátora BOZP stavby, a to každý den minimálně v době od 0</w:t>
      </w:r>
      <w:r w:rsidR="00CF4EB2" w:rsidRPr="00DB162D">
        <w:t>8</w:t>
      </w:r>
      <w:r w:rsidRPr="00DB162D">
        <w:t>.00 hodin do 16.00 hodin.</w:t>
      </w:r>
    </w:p>
    <w:p w14:paraId="5179754F" w14:textId="248A71C0" w:rsidR="00D4632E" w:rsidRDefault="00D4632E" w:rsidP="0008440F">
      <w:pPr>
        <w:pStyle w:val="rovezanadpis"/>
        <w:ind w:left="709" w:hanging="709"/>
      </w:pPr>
      <w:r w:rsidRPr="00D4632E">
        <w:t>Zhotovitel jako odborně způsobilá osoba je povinna zkontrolovat technickou část předané dokumentace nejpozději před zahájením prací na příslušné části díla a upozornit objednatele bez zbytečného odkladu na zjištěné zjevné vady a nedostatky. Případný soupis zjištěných vad a nedostatků předané dokumentace včetně návrhů na jejich odstranění a s dopadem na předmět a cenu díla zhotovitel předá bez zbytečného odkladu objednateli.</w:t>
      </w:r>
    </w:p>
    <w:p w14:paraId="590B1D6B" w14:textId="1A40FE1A" w:rsidR="00715112" w:rsidRDefault="00715112" w:rsidP="0008440F">
      <w:pPr>
        <w:pStyle w:val="rovezanadpis"/>
        <w:ind w:left="709" w:hanging="709"/>
      </w:pPr>
      <w:r w:rsidRPr="00715112">
        <w:t xml:space="preserve">Zhotovitel odpovídá za zajištění dostupnosti projektové dokumentace a všech dokladů potřebných k provádění stavby dle stavebního zákona. Projektová dokumentace a výše uvedené doklady musí být na staveništi přístupné kdykoliv v průběhu </w:t>
      </w:r>
      <w:r>
        <w:t>provádění díla</w:t>
      </w:r>
      <w:r w:rsidRPr="00715112">
        <w:t>.</w:t>
      </w:r>
    </w:p>
    <w:p w14:paraId="365F46F6" w14:textId="2C4B283E" w:rsidR="00B666CE" w:rsidRPr="00DB162D" w:rsidRDefault="00B701A1" w:rsidP="0008440F">
      <w:pPr>
        <w:pStyle w:val="rovezanadpis"/>
        <w:ind w:left="709" w:hanging="709"/>
      </w:pPr>
      <w:r w:rsidRPr="00BD5A21">
        <w:t xml:space="preserve">Technický dozor </w:t>
      </w:r>
      <w:r w:rsidR="00F229E0">
        <w:t xml:space="preserve">stavebníka </w:t>
      </w:r>
      <w:r w:rsidRPr="00BD5A21">
        <w:t xml:space="preserve">u téže stavby nesmí provádět dodavatel ani jiná třetí osoba propojená se Zhotovitelem ve smyslu § 74 zákona č. 90/2012 Sb., o obchodních korporacích, v platném znění. Dojde-li k rozporu s tímto ustanovením, je Zhotovitel povinen bezodkladně písemně informovat Objednatele. </w:t>
      </w:r>
      <w:r w:rsidRPr="00BD5A21">
        <w:rPr>
          <w:bCs/>
          <w:iCs/>
        </w:rPr>
        <w:t xml:space="preserve">V případě porušení této povinnosti se Zhotovitel zavazuje zaplatit smluvní pokutu ve výši </w:t>
      </w:r>
      <w:proofErr w:type="gramStart"/>
      <w:r w:rsidRPr="00BD5A21">
        <w:rPr>
          <w:bCs/>
          <w:iCs/>
        </w:rPr>
        <w:t>500.000,-</w:t>
      </w:r>
      <w:proofErr w:type="gramEnd"/>
      <w:r w:rsidRPr="00BD5A21">
        <w:rPr>
          <w:bCs/>
          <w:iCs/>
        </w:rPr>
        <w:t xml:space="preserve"> Kč a současně </w:t>
      </w:r>
      <w:r w:rsidR="00677CD3">
        <w:rPr>
          <w:bCs/>
          <w:iCs/>
        </w:rPr>
        <w:t>nahradit objednateli</w:t>
      </w:r>
      <w:r w:rsidR="00677CD3" w:rsidRPr="00BD5A21">
        <w:rPr>
          <w:bCs/>
          <w:iCs/>
        </w:rPr>
        <w:t xml:space="preserve"> </w:t>
      </w:r>
      <w:r w:rsidRPr="00BD5A21">
        <w:rPr>
          <w:bCs/>
          <w:iCs/>
        </w:rPr>
        <w:t xml:space="preserve">případnou </w:t>
      </w:r>
      <w:r w:rsidR="00677CD3">
        <w:rPr>
          <w:bCs/>
          <w:iCs/>
        </w:rPr>
        <w:t>sankci</w:t>
      </w:r>
      <w:r w:rsidRPr="00BD5A21">
        <w:rPr>
          <w:bCs/>
          <w:iCs/>
        </w:rPr>
        <w:t xml:space="preserve">, která bude Objednateli uložena příslušným orgánem. </w:t>
      </w:r>
      <w:r w:rsidRPr="00BD5A21">
        <w:t>To neplatí, pokud technický dozor provádí sám Objednate</w:t>
      </w:r>
      <w:r>
        <w:t>l.</w:t>
      </w:r>
      <w:r w:rsidR="00352FA7">
        <w:t xml:space="preserve"> </w:t>
      </w:r>
    </w:p>
    <w:p w14:paraId="003212EE" w14:textId="003B4915" w:rsidR="00FB532C" w:rsidRDefault="00FB532C" w:rsidP="0008440F">
      <w:pPr>
        <w:pStyle w:val="rovezanadpis"/>
        <w:ind w:left="709" w:hanging="709"/>
      </w:pPr>
      <w:r w:rsidRPr="00DB162D">
        <w:t>Zhotovitel má povinnost umožnit výkon TD</w:t>
      </w:r>
      <w:r w:rsidR="00364CD8">
        <w:t>S</w:t>
      </w:r>
      <w:r w:rsidR="007227F9">
        <w:t>,</w:t>
      </w:r>
      <w:r w:rsidR="00A64B10">
        <w:t xml:space="preserve"> </w:t>
      </w:r>
      <w:r w:rsidRPr="00DB162D">
        <w:t>autorského dozoru projektanta</w:t>
      </w:r>
      <w:r w:rsidR="00A64B10">
        <w:t>,</w:t>
      </w:r>
      <w:r w:rsidRPr="00DB162D">
        <w:t xml:space="preserve"> koordinátora bezpečnosti a ochrany zdraví při práci</w:t>
      </w:r>
      <w:r w:rsidR="0072450A" w:rsidRPr="00DB162D">
        <w:t xml:space="preserve"> na staveništi</w:t>
      </w:r>
      <w:r w:rsidRPr="00DB162D">
        <w:t>.</w:t>
      </w:r>
      <w:r w:rsidR="00036ACA" w:rsidRPr="00DB162D">
        <w:t xml:space="preserve"> Zároveň je zhotovitel povinen zajisti</w:t>
      </w:r>
      <w:r w:rsidR="0072450A" w:rsidRPr="00DB162D">
        <w:t>t</w:t>
      </w:r>
      <w:r w:rsidR="00036ACA" w:rsidRPr="00DB162D">
        <w:t xml:space="preserve"> pro výkon těchto činností odpovídající zázemí v rámci staveniště.</w:t>
      </w:r>
      <w:r w:rsidR="00D4632E">
        <w:t xml:space="preserve"> </w:t>
      </w:r>
      <w:r w:rsidR="00BA2631">
        <w:t>Zhotovitel je povinen do 5</w:t>
      </w:r>
      <w:r w:rsidR="00D4632E" w:rsidRPr="00D4632E">
        <w:t xml:space="preserve"> dnů od nabytí účinnosti smlouvy objednateli a koordinátorovi BOZP písemně sdělit veškeré údaje, které jsou předmětem oznámení o zahájení prací min. v rozsahu „Přílohy č. 4 k nařízení vlády č. 591/2006 Sb., o bližších minimálních požadavcích na bezpečnost a ochranu zdraví při práci na staveništích“, a to zejména odstavců č. 4, 5, 9, 10 a 11.</w:t>
      </w:r>
    </w:p>
    <w:p w14:paraId="1C0CD37C" w14:textId="2D0E397A" w:rsidR="00B666CE" w:rsidRPr="00F13045" w:rsidRDefault="00B666CE" w:rsidP="0008440F">
      <w:pPr>
        <w:pStyle w:val="rovezanadpis"/>
        <w:ind w:left="709" w:hanging="709"/>
      </w:pPr>
      <w:r w:rsidRPr="00DB162D">
        <w:t>TD</w:t>
      </w:r>
      <w:r w:rsidR="00352FA7">
        <w:t>S</w:t>
      </w:r>
      <w:r w:rsidRPr="00DB162D">
        <w:t xml:space="preserve"> je oprávněn kontrolovat dodržování projektu, technických norem, smluvních podmínek a právních předpisů a rozhodnutí státní správy. O výsledcích kontrol provádí zápis do stavebního deníku. Na nedostatky zjištěné v průběhu prací je povinen zhotovitele neprodleně písemně upozornit (např. zápisem do stavebního deníku) a stanovit zhotoviteli lhůtu pro odstranění vzniklých závad. Zhotovitel je povinen činit neprodleně veškerá potřebná opatření k odstranění vytknutých závad. </w:t>
      </w:r>
    </w:p>
    <w:p w14:paraId="3319F72B" w14:textId="705F59C3" w:rsidR="00B666CE" w:rsidRPr="00DB162D" w:rsidRDefault="00B666CE" w:rsidP="0008440F">
      <w:pPr>
        <w:pStyle w:val="rovezanadpis"/>
        <w:ind w:left="709" w:hanging="709"/>
      </w:pPr>
      <w:r w:rsidRPr="00DB162D">
        <w:t>Případné změny stavby oproti schválené projektové dokumentaci musí být písemně odsouhlaseny TD</w:t>
      </w:r>
      <w:r w:rsidR="00B82E48">
        <w:t>S a objednatelem</w:t>
      </w:r>
      <w:r w:rsidRPr="00DB162D">
        <w:t>.</w:t>
      </w:r>
    </w:p>
    <w:p w14:paraId="062BFA8D" w14:textId="421168E7" w:rsidR="00B666CE" w:rsidRPr="00DB162D" w:rsidRDefault="00B666CE" w:rsidP="0008440F">
      <w:pPr>
        <w:pStyle w:val="rovezanadpis"/>
        <w:ind w:left="709" w:hanging="709"/>
      </w:pPr>
      <w:r w:rsidRPr="00DB162D">
        <w:t>Zhotovitel je povinen předávat TD</w:t>
      </w:r>
      <w:r w:rsidR="003717A2">
        <w:t>S</w:t>
      </w:r>
      <w:r w:rsidRPr="00DB162D">
        <w:t xml:space="preserve"> zjišťovací protokoly, faktury a případné soupisy dodatečných stavebních prací a méněprací i v elektronické po</w:t>
      </w:r>
      <w:r w:rsidR="0072450A" w:rsidRPr="00DB162D">
        <w:t xml:space="preserve">době ve formátech použitých </w:t>
      </w:r>
      <w:r w:rsidR="00FB532C" w:rsidRPr="00DB162D">
        <w:t>v nabídce.</w:t>
      </w:r>
    </w:p>
    <w:p w14:paraId="6037A31A" w14:textId="797D2E40" w:rsidR="00B666CE" w:rsidRPr="00DB162D" w:rsidRDefault="00B666CE" w:rsidP="0008440F">
      <w:pPr>
        <w:pStyle w:val="rovezanadpis"/>
        <w:ind w:left="709" w:hanging="709"/>
      </w:pPr>
      <w:r w:rsidRPr="00DB162D">
        <w:t>Zhotovitel je povinen veškerý nepoužitelný materiál, který vznikl při realizaci díla</w:t>
      </w:r>
      <w:r w:rsidR="00FB532C" w:rsidRPr="00DB162D">
        <w:t>,</w:t>
      </w:r>
      <w:r w:rsidRPr="00DB162D">
        <w:t xml:space="preserve"> zlikvidovat ve smyslu zákona o odpadech a prokázat toto objednateli</w:t>
      </w:r>
      <w:r w:rsidR="00EC489D">
        <w:t xml:space="preserve">. </w:t>
      </w:r>
    </w:p>
    <w:p w14:paraId="5178F8E8" w14:textId="15BFD7B0" w:rsidR="00B666CE" w:rsidRPr="00DB162D" w:rsidRDefault="00B666CE" w:rsidP="0008440F">
      <w:pPr>
        <w:pStyle w:val="rovezanadpis"/>
        <w:ind w:left="709" w:hanging="709"/>
      </w:pPr>
      <w:r w:rsidRPr="00DB162D">
        <w:t>V průběhu provádění díla se budou konat kontrolní dny, které bude svolávat a řídit objednatel nebo jím určená osoba a jichž se zú</w:t>
      </w:r>
      <w:r w:rsidR="00FB532C" w:rsidRPr="00DB162D">
        <w:t>častní objednatel, zhotovitel a </w:t>
      </w:r>
      <w:r w:rsidRPr="00DB162D">
        <w:t xml:space="preserve">objednatelem určený </w:t>
      </w:r>
      <w:r w:rsidR="00211533" w:rsidRPr="00DB162D">
        <w:t>TD</w:t>
      </w:r>
      <w:r w:rsidR="003717A2">
        <w:t>S</w:t>
      </w:r>
      <w:r w:rsidR="0072450A" w:rsidRPr="00DB162D">
        <w:t xml:space="preserve">, </w:t>
      </w:r>
      <w:r w:rsidR="0072450A" w:rsidRPr="00DB162D">
        <w:lastRenderedPageBreak/>
        <w:t>případně autorský dozor</w:t>
      </w:r>
      <w:r w:rsidRPr="00DB162D">
        <w:t xml:space="preserve">. Zápisy z kontrolních dnů zajišťuje objednatel nebo jím určená osoba. </w:t>
      </w:r>
      <w:r w:rsidR="00516236" w:rsidRPr="00DB162D">
        <w:t>Součástí kontrolních dnů bude průběžně projednáván postup realizace stavebních prací</w:t>
      </w:r>
      <w:r w:rsidR="005E4A91">
        <w:t>.</w:t>
      </w:r>
      <w:r w:rsidR="00516236" w:rsidRPr="00DB162D">
        <w:t xml:space="preserve"> </w:t>
      </w:r>
      <w:r w:rsidRPr="00DB162D">
        <w:t>Závěry uskutečněné na kontrolních dnech jsou pro obě strany závazné, nemohou měnit ustanovení smlouvy, mohou však sloužit jako podklad pro dodatek ke smlouvě. Na základě požadavku objednatele učiněného nejméně 3 dny před konáním kontrolního dne je zhotovitel povinen při kontrolním dni předložit písemnou zprávu o postupu prací v rozsahu určeném objednatelem.</w:t>
      </w:r>
    </w:p>
    <w:p w14:paraId="28F1BBAB" w14:textId="30F23558" w:rsidR="00B666CE" w:rsidRPr="00DB162D" w:rsidRDefault="00B666CE" w:rsidP="0008440F">
      <w:pPr>
        <w:pStyle w:val="rovezanadpis"/>
        <w:ind w:left="709" w:hanging="709"/>
      </w:pPr>
      <w:r w:rsidRPr="00DB162D">
        <w:t>TD</w:t>
      </w:r>
      <w:r w:rsidR="001F6B1C">
        <w:t>S se souhlasem</w:t>
      </w:r>
      <w:r w:rsidRPr="00DB162D">
        <w:t xml:space="preserve"> objednatele je oprávněn dát zhotoviteli pokyn k dočasnému zastavení provádění díla. Pokud se nejedná o pokyn k zastavení provádění díla z viny zhotovitele, má zhotovitel právo na úhradu nákladů vzniklých tímto dočasným zastavením provádění díla</w:t>
      </w:r>
      <w:r w:rsidR="00211533" w:rsidRPr="00DB162D">
        <w:t>,</w:t>
      </w:r>
      <w:r w:rsidRPr="00DB162D">
        <w:t xml:space="preserve"> a pokud nedojde k jiné dohodě, pak platí, že má zhotovitel právo na změnu termínu dokončení stavby o dobu shodnou s dobou, po kterou bylo provádění díla TD</w:t>
      </w:r>
      <w:r w:rsidR="003717A2">
        <w:t>S</w:t>
      </w:r>
      <w:r w:rsidRPr="00DB162D">
        <w:t xml:space="preserve"> dočasně zastaveno.</w:t>
      </w:r>
    </w:p>
    <w:p w14:paraId="5CB94B5D" w14:textId="7C445C12" w:rsidR="00B666CE" w:rsidRPr="00DB162D" w:rsidRDefault="00B666CE" w:rsidP="0008440F">
      <w:pPr>
        <w:pStyle w:val="rovezanadpis"/>
        <w:ind w:left="709" w:hanging="709"/>
      </w:pPr>
      <w:r w:rsidRPr="00DB162D">
        <w:t>Zhotovitel je povinen vyzvat písemně objednatele k prověření prací a konstrukcí, které v dalším pracovním postupu budou zakryty nebo se stanou nepřístupnými, tj. zejména pokládka rozvodů a kabelů před záhozem či zakrytím, veškeré izolace a to nejméně 3 pracovní dny př</w:t>
      </w:r>
      <w:r w:rsidR="00341755" w:rsidRPr="00DB162D">
        <w:t>edem. Ke kontrole zakrývaných a </w:t>
      </w:r>
      <w:r w:rsidRPr="00DB162D">
        <w:t>znepřístupňovaných prací a konstrukcí předlož</w:t>
      </w:r>
      <w:r w:rsidR="00E07BCD">
        <w:t>í zhotovitel veškeré výsledky o </w:t>
      </w:r>
      <w:r w:rsidRPr="00DB162D">
        <w:t>provedených zkouškách prací, důkazy o jakosti použitých materiálů použitých pro zakrývané práce, certifikáty a atesty. Provedení kontroly bude dokladováno zápisem do stavebního deníku nebo samostatným protokolem. Pokud se objednatel nedostaví, pokračuje zhotovitel v pracích na díle a případné odkrytí provede na náklady objednatele. Pokud je při dodatečném odkrytí zřejmé, že práce či konstrukce byly provedeny vadně, hradí náklady na dodatečné odkrytí zhotovitel. Před zakrytím či znepřístupněním pořídí zhotovitel fotografickou dokumentaci nebo videozáznam zakrývaných částí v rozsahu specifikovaném objednatelem a</w:t>
      </w:r>
      <w:r w:rsidR="00CB1345" w:rsidRPr="00DB162D">
        <w:t> </w:t>
      </w:r>
      <w:r w:rsidRPr="00DB162D">
        <w:t xml:space="preserve">předá je </w:t>
      </w:r>
      <w:r w:rsidR="009923B6">
        <w:t xml:space="preserve">do tří pracovních dnů </w:t>
      </w:r>
      <w:r w:rsidRPr="00DB162D">
        <w:t>objednateli.</w:t>
      </w:r>
      <w:r w:rsidR="00CB1345" w:rsidRPr="00DB162D">
        <w:t xml:space="preserve"> Zhotovitel je povinen účastnit se </w:t>
      </w:r>
      <w:r w:rsidR="00E07BCD">
        <w:t xml:space="preserve">přejímek zakrytých konstrukcí </w:t>
      </w:r>
      <w:r w:rsidR="00CB1345" w:rsidRPr="00DB162D">
        <w:t xml:space="preserve">svým odpovědným zástupcem, nikoli jen zástupcem </w:t>
      </w:r>
      <w:r w:rsidR="00CF4EB2" w:rsidRPr="00DB162D">
        <w:t>podzhotovitele</w:t>
      </w:r>
      <w:r w:rsidR="00CB1345" w:rsidRPr="00DB162D">
        <w:t>. Zhotovitel je povinen k provádění předepsaných zkoušek zajistit příslušnou normu nebo technický předpis, podle kterého se zkouška provádí.</w:t>
      </w:r>
    </w:p>
    <w:p w14:paraId="4B8D0A1F" w14:textId="1D4D3506" w:rsidR="00B666CE" w:rsidRPr="00DB162D" w:rsidRDefault="00B666CE" w:rsidP="0008440F">
      <w:pPr>
        <w:pStyle w:val="rovezanadpis"/>
        <w:ind w:left="709" w:hanging="709"/>
      </w:pPr>
      <w:r w:rsidRPr="00DB162D">
        <w:t>Zhotovitel vyzve kromě objednatele i správce podzemních vedení a inženýrských sítí dotčených stavbou k jejich kontrole a převzetí a zjištěnou skutečnost nechá potvrdit zápisem ve stavebním deníku. Zhotovitel</w:t>
      </w:r>
      <w:r w:rsidR="00A94084">
        <w:t xml:space="preserve"> před jejich zakrytím zajistí</w:t>
      </w:r>
      <w:r w:rsidRPr="00DB162D">
        <w:t xml:space="preserve"> zaměření, která nejpozději při protokolárním předání díla předá objednateli.</w:t>
      </w:r>
    </w:p>
    <w:p w14:paraId="7CCA3135" w14:textId="77777777" w:rsidR="00B666CE" w:rsidRPr="00DB162D" w:rsidRDefault="00B666CE" w:rsidP="0008440F">
      <w:pPr>
        <w:pStyle w:val="rovezanadpis"/>
        <w:ind w:left="709" w:hanging="709"/>
      </w:pPr>
      <w:r w:rsidRPr="00DB162D">
        <w:t>Zjistí-li zhotovitel při provádění díla skryté překážky bránící řádnému provádění díla, je povinen tuto skutečnost bez odkladu oznámit objednateli a navrhnout další postup.</w:t>
      </w:r>
    </w:p>
    <w:p w14:paraId="73CEB84F" w14:textId="7B54E1A1" w:rsidR="00B666CE" w:rsidRPr="00DB162D" w:rsidRDefault="00B666CE" w:rsidP="0008440F">
      <w:pPr>
        <w:pStyle w:val="rovezanadpis"/>
        <w:ind w:left="709" w:hanging="709"/>
      </w:pPr>
      <w:r w:rsidRPr="00DB162D">
        <w:t>Zhotovitel je povinen bez odkladu upozornit objednatele na případnou nevhodno</w:t>
      </w:r>
      <w:r w:rsidR="006645E6">
        <w:t>st realizace vyžadovaných prací.</w:t>
      </w:r>
      <w:r w:rsidRPr="00DB162D">
        <w:t xml:space="preserve"> </w:t>
      </w:r>
      <w:r w:rsidR="006645E6">
        <w:t>V</w:t>
      </w:r>
      <w:r w:rsidRPr="00DB162D">
        <w:t xml:space="preserve"> případě, že tak neučiní, nese jako </w:t>
      </w:r>
      <w:r w:rsidR="00677CD3">
        <w:t>odborník dle § 5 odst. 1 občanského zákoníku</w:t>
      </w:r>
      <w:r w:rsidRPr="00DB162D">
        <w:t xml:space="preserve"> veškeré náklady spojené s následným odstraněním vady díla.</w:t>
      </w:r>
      <w:r w:rsidR="00CB1345" w:rsidRPr="00DB162D">
        <w:t xml:space="preserve"> V případě, že zhotovitel navrhuje změnu projektového řešení z jakéhokoli důvodu, je povinen udělat to písemnou formou na samostatném listu, kde bude vždy uvedeno zdůvodnění navrhované změny podepsané oprávněným zástupcem zhotovitele (stavbyvedoucí</w:t>
      </w:r>
      <w:r w:rsidR="00CF4EB2" w:rsidRPr="00DB162D">
        <w:t xml:space="preserve"> nebo zástupce stavbyvedoucího</w:t>
      </w:r>
      <w:r w:rsidR="00CB1345" w:rsidRPr="00DB162D">
        <w:t>). Součástí navrhované změny vždy bude i vyčíslení předpokládaného cenového rozdílu (dalších, např. časových nároků na realizaci) oproti smluvnímu řešení. Povinnou součástí každého návrhu změny je i výslovné sdělení zhotovitele, v čem nevhodnost vyžadovaného řešení spočívá, zejména jaké konkrétní ustanovení příslušné technické normy či jiného technického či právního předpisu je projektovým řešením porušeno.</w:t>
      </w:r>
    </w:p>
    <w:p w14:paraId="75846CA5" w14:textId="4D8FD98C" w:rsidR="00E25BFB" w:rsidRPr="00DB162D" w:rsidRDefault="00B666CE" w:rsidP="0008440F">
      <w:pPr>
        <w:pStyle w:val="rovezanadpis"/>
        <w:ind w:left="709" w:hanging="709"/>
      </w:pPr>
      <w:r w:rsidRPr="00DB162D">
        <w:t>Pokud činností zhotovitele dojde ke způsobení škody objednateli nebo třetím osobám v důsledku opomenutí, nedbalosti nebo neplnění podmínek vyplývajících ze zákona, technických či jiných norem případně této smlouvy, je zhotovitel povinen nejpozději do 14 dnů od oznámení rozsahu a charakteru škod tuto škodu odstranit a není-li to možné, škodu finančně nahradit.</w:t>
      </w:r>
    </w:p>
    <w:p w14:paraId="7448F504" w14:textId="77777777" w:rsidR="00B666CE" w:rsidRPr="00DB162D" w:rsidRDefault="00B666CE" w:rsidP="0008440F">
      <w:pPr>
        <w:pStyle w:val="rovezanadpis"/>
        <w:ind w:left="709" w:hanging="709"/>
      </w:pPr>
      <w:r w:rsidRPr="00DB162D">
        <w:t xml:space="preserve">Objednatel může rozhodnout, že koordinátor BOZP bude na stavbě působit i tehdy, když právní předpisy jeho působení nevyžadují. </w:t>
      </w:r>
    </w:p>
    <w:p w14:paraId="656FEE46" w14:textId="7D605A91" w:rsidR="00B666CE" w:rsidRPr="00DB162D" w:rsidRDefault="00B666CE" w:rsidP="0008440F">
      <w:pPr>
        <w:pStyle w:val="rovezanadpis"/>
        <w:ind w:left="709" w:hanging="709"/>
      </w:pPr>
      <w:r w:rsidRPr="00DB162D">
        <w:lastRenderedPageBreak/>
        <w:t xml:space="preserve">Zhotovitel je povinen poskytnout koordinátorovi BOZP, plnou součinnost ve smyslu zákona č. 309/2006 Sb. a jeho prováděcích předpisů. </w:t>
      </w:r>
    </w:p>
    <w:p w14:paraId="1214E181" w14:textId="527B2509" w:rsidR="00B666CE" w:rsidRPr="00DB162D" w:rsidRDefault="00B666CE" w:rsidP="0008440F">
      <w:pPr>
        <w:pStyle w:val="rovezanadpis"/>
        <w:ind w:left="709" w:hanging="709"/>
      </w:pPr>
      <w:r w:rsidRPr="00DB162D">
        <w:t xml:space="preserve">Zhotovitel prohlašuje, že před </w:t>
      </w:r>
      <w:r w:rsidR="00036ACA" w:rsidRPr="00DB162D">
        <w:t>zahájením stavebních prací uskuteční</w:t>
      </w:r>
      <w:r w:rsidRPr="00DB162D">
        <w:t xml:space="preserve"> veškeré úkony nutné pro zjištění skrytých překážek pro provedení díla, jimiž jsou myšleny zejména kontrolní pr</w:t>
      </w:r>
      <w:r w:rsidR="00036ACA" w:rsidRPr="00DB162D">
        <w:t>ůzkumy daného staveniště</w:t>
      </w:r>
      <w:r w:rsidR="00CF4EB2" w:rsidRPr="00DB162D">
        <w:t>,</w:t>
      </w:r>
      <w:r w:rsidR="00036ACA" w:rsidRPr="00DB162D">
        <w:t xml:space="preserve"> a ověří</w:t>
      </w:r>
      <w:r w:rsidRPr="00DB162D">
        <w:t xml:space="preserve"> tak, že staveniště umožňuje provedení díla dohodnutým způsobem. Dále zhotovitel prohlašuje, že před </w:t>
      </w:r>
      <w:r w:rsidR="00036ACA" w:rsidRPr="00DB162D">
        <w:t>zahájením stavebních prací provede</w:t>
      </w:r>
      <w:r w:rsidRPr="00DB162D">
        <w:t xml:space="preserve"> kontrolu výpočtů pro návrh některých částí díla, překontrol</w:t>
      </w:r>
      <w:r w:rsidR="00036ACA" w:rsidRPr="00DB162D">
        <w:t>uje</w:t>
      </w:r>
      <w:r w:rsidRPr="00DB162D">
        <w:t xml:space="preserve"> </w:t>
      </w:r>
      <w:r w:rsidR="008A1790" w:rsidRPr="00DB162D">
        <w:t>údaje uvedené ve výkazu výměr a </w:t>
      </w:r>
      <w:r w:rsidRPr="00DB162D">
        <w:t>veškeré poskytnuté podklady vzájemně porovn</w:t>
      </w:r>
      <w:r w:rsidR="00036ACA" w:rsidRPr="00DB162D">
        <w:t>á a ověří</w:t>
      </w:r>
      <w:r w:rsidRPr="00DB162D">
        <w:t xml:space="preserve"> jejich správnost a proveditelnost díla</w:t>
      </w:r>
      <w:r w:rsidR="00036ACA" w:rsidRPr="00DB162D">
        <w:t>.</w:t>
      </w:r>
      <w:r w:rsidRPr="00DB162D">
        <w:t xml:space="preserve"> </w:t>
      </w:r>
      <w:r w:rsidR="00036ACA" w:rsidRPr="00DB162D">
        <w:t>Případný soupis vad a nedostatků včetně návrhů na jejich odstranění a dopadu na předmět a cenu díla zhotovitel bezodkladně předá objednateli</w:t>
      </w:r>
      <w:r w:rsidRPr="00DB162D">
        <w:t>.</w:t>
      </w:r>
      <w:r w:rsidR="00AB1BE5" w:rsidRPr="00DB162D">
        <w:t xml:space="preserve"> Tím není dotčena odpověd</w:t>
      </w:r>
      <w:r w:rsidR="00B04747" w:rsidRPr="00DB162D">
        <w:t>nost objednatele za správnost a </w:t>
      </w:r>
      <w:r w:rsidR="00AB1BE5" w:rsidRPr="00DB162D">
        <w:t>úplnost projektové dokumentace.</w:t>
      </w:r>
    </w:p>
    <w:p w14:paraId="461BBED2" w14:textId="7765407C" w:rsidR="00B666CE" w:rsidRPr="00DB162D" w:rsidRDefault="00B666CE" w:rsidP="0008440F">
      <w:pPr>
        <w:pStyle w:val="rovezanadpis"/>
        <w:ind w:left="709" w:hanging="709"/>
      </w:pPr>
      <w:r w:rsidRPr="00DB162D">
        <w:t xml:space="preserve">Součástí plnění zhotovitele dle této smlouvy a průkazem řádného provedení díla či jeho části je organizace, provedení a doložení úspěšných výsledků potřebných individuálních, komplexních, garančních zkoušek díla </w:t>
      </w:r>
      <w:r w:rsidR="00AB1BE5" w:rsidRPr="00DB162D">
        <w:t>a</w:t>
      </w:r>
      <w:r w:rsidR="00B940F9" w:rsidRPr="00DB162D">
        <w:t xml:space="preserve"> dodržování</w:t>
      </w:r>
      <w:r w:rsidR="00AB1BE5" w:rsidRPr="00DB162D">
        <w:t> </w:t>
      </w:r>
      <w:r w:rsidRPr="00DB162D">
        <w:t>požadavků orgánů státního stavebního dohledu, příp. jiných orgánů příslušných ke kontrole staveb.</w:t>
      </w:r>
    </w:p>
    <w:p w14:paraId="574EBCB2" w14:textId="57C13115" w:rsidR="00B666CE" w:rsidRDefault="00B666CE" w:rsidP="0008440F">
      <w:pPr>
        <w:pStyle w:val="rovezanadpis"/>
        <w:ind w:left="709" w:hanging="709"/>
      </w:pPr>
      <w:r w:rsidRPr="00DB162D">
        <w:t xml:space="preserve">Všechny povrchy, konstrukce, zařizovací předměty, </w:t>
      </w:r>
      <w:r w:rsidR="00677CD3">
        <w:t>stroje, zařízení</w:t>
      </w:r>
      <w:r w:rsidRPr="00DB162D">
        <w:t>, venkovní plochy apod. poškozené v důsledku stavební činnosti uvede zhotovitel před odevzdáním díla objednateli do původního stavu, v případě jejich zničení je zhotovitel povinen nahradit je novými.</w:t>
      </w:r>
    </w:p>
    <w:p w14:paraId="27F3785F" w14:textId="0211F9F3" w:rsidR="00641070" w:rsidRPr="00AB53B4" w:rsidRDefault="00641070" w:rsidP="0008440F">
      <w:pPr>
        <w:pStyle w:val="rovezanadpis"/>
        <w:ind w:left="709" w:hanging="709"/>
        <w:rPr>
          <w:i/>
          <w:u w:val="single"/>
        </w:rPr>
      </w:pPr>
      <w:bookmarkStart w:id="9" w:name="_Ref459372222"/>
      <w:bookmarkStart w:id="10" w:name="_Ref465030166"/>
      <w:r w:rsidRPr="00AB53B4">
        <w:rPr>
          <w:i/>
          <w:u w:val="single"/>
        </w:rPr>
        <w:t xml:space="preserve">Zhotovitel </w:t>
      </w:r>
      <w:r w:rsidR="00CF4EB2" w:rsidRPr="00AB53B4">
        <w:rPr>
          <w:i/>
          <w:u w:val="single"/>
        </w:rPr>
        <w:t xml:space="preserve">předá </w:t>
      </w:r>
      <w:r w:rsidR="00251115">
        <w:rPr>
          <w:i/>
          <w:u w:val="single"/>
        </w:rPr>
        <w:t xml:space="preserve">nejpozději ke dni zahájení prací </w:t>
      </w:r>
      <w:r w:rsidRPr="00AB53B4">
        <w:rPr>
          <w:i/>
          <w:u w:val="single"/>
        </w:rPr>
        <w:t xml:space="preserve">objednateli </w:t>
      </w:r>
      <w:r w:rsidR="00854D07" w:rsidRPr="00AB53B4">
        <w:rPr>
          <w:i/>
          <w:u w:val="single"/>
        </w:rPr>
        <w:t>finanční</w:t>
      </w:r>
      <w:r w:rsidRPr="00AB53B4">
        <w:rPr>
          <w:i/>
          <w:u w:val="single"/>
        </w:rPr>
        <w:t xml:space="preserve"> záruku za řádné provedení díla ve smyslu § 2029 občanského zákoníku ve výši 5 % z ceny díla bez DPH. Tato </w:t>
      </w:r>
      <w:r w:rsidR="00854D07" w:rsidRPr="00AB53B4">
        <w:rPr>
          <w:i/>
          <w:u w:val="single"/>
        </w:rPr>
        <w:t>finanční</w:t>
      </w:r>
      <w:r w:rsidRPr="00AB53B4">
        <w:rPr>
          <w:i/>
          <w:u w:val="single"/>
        </w:rPr>
        <w:t xml:space="preserve"> záruka </w:t>
      </w:r>
      <w:r w:rsidR="00CF4EB2" w:rsidRPr="00AB53B4">
        <w:rPr>
          <w:i/>
          <w:u w:val="single"/>
        </w:rPr>
        <w:t>bude</w:t>
      </w:r>
      <w:r w:rsidRPr="00AB53B4">
        <w:rPr>
          <w:i/>
          <w:u w:val="single"/>
        </w:rPr>
        <w:t xml:space="preserve"> platná po celou dobu provádění díla</w:t>
      </w:r>
      <w:r w:rsidR="002E010C" w:rsidRPr="00AB53B4">
        <w:rPr>
          <w:i/>
          <w:u w:val="single"/>
        </w:rPr>
        <w:t xml:space="preserve"> a ještě minimálně 3 měsíce po jeho předání a převzetí</w:t>
      </w:r>
      <w:r w:rsidRPr="00AB53B4">
        <w:rPr>
          <w:i/>
          <w:u w:val="single"/>
        </w:rPr>
        <w:t xml:space="preserve">. Z této </w:t>
      </w:r>
      <w:r w:rsidR="00854D07" w:rsidRPr="00AB53B4">
        <w:rPr>
          <w:i/>
          <w:u w:val="single"/>
        </w:rPr>
        <w:t>finanční</w:t>
      </w:r>
      <w:r w:rsidRPr="00AB53B4">
        <w:rPr>
          <w:i/>
          <w:u w:val="single"/>
        </w:rPr>
        <w:t xml:space="preserve"> záruky musí vyplývat právo objednatele čerpat finanční prostředky (zákonné či smluvní</w:t>
      </w:r>
      <w:r w:rsidR="008A1790" w:rsidRPr="00AB53B4">
        <w:rPr>
          <w:i/>
          <w:u w:val="single"/>
        </w:rPr>
        <w:t xml:space="preserve"> sankce, náhradu škody apod.) z </w:t>
      </w:r>
      <w:r w:rsidRPr="00AB53B4">
        <w:rPr>
          <w:i/>
          <w:u w:val="single"/>
        </w:rPr>
        <w:t xml:space="preserve">důvodů porušení povinností zhotovitele </w:t>
      </w:r>
      <w:r w:rsidR="002E010C" w:rsidRPr="00AB53B4">
        <w:rPr>
          <w:i/>
          <w:u w:val="single"/>
        </w:rPr>
        <w:t>stanovených v této smlouvě</w:t>
      </w:r>
      <w:r w:rsidRPr="00AB53B4">
        <w:rPr>
          <w:i/>
          <w:u w:val="single"/>
        </w:rPr>
        <w:t xml:space="preserve">, které zhotovitel nesplnil ani po předchozí výzvě objednatele. </w:t>
      </w:r>
      <w:r w:rsidR="002E010C" w:rsidRPr="00AB53B4">
        <w:rPr>
          <w:i/>
          <w:u w:val="single"/>
        </w:rPr>
        <w:t xml:space="preserve">Zhotovitel je oprávněn alternativně složit částku </w:t>
      </w:r>
      <w:r w:rsidR="00946B9C" w:rsidRPr="00AB53B4">
        <w:rPr>
          <w:i/>
          <w:u w:val="single"/>
        </w:rPr>
        <w:t xml:space="preserve">(jistotu) </w:t>
      </w:r>
      <w:r w:rsidR="002E010C" w:rsidRPr="00AB53B4">
        <w:rPr>
          <w:i/>
          <w:u w:val="single"/>
        </w:rPr>
        <w:t xml:space="preserve">ve výši 5 % z ceny díla bez DPH na účet objednatele. Objednatel je oprávněn z této částky čerpat finanční prostředky z důvodů porušení povinností zhotovitele obdobně, jako by se jednalo o </w:t>
      </w:r>
      <w:r w:rsidR="00854D07" w:rsidRPr="00AB53B4">
        <w:rPr>
          <w:i/>
          <w:u w:val="single"/>
        </w:rPr>
        <w:t>finanční</w:t>
      </w:r>
      <w:r w:rsidR="00946B9C" w:rsidRPr="00AB53B4">
        <w:rPr>
          <w:i/>
          <w:u w:val="single"/>
        </w:rPr>
        <w:t xml:space="preserve"> záruku. Objednatel je povinen vrátit složenou jistotu (poní</w:t>
      </w:r>
      <w:r w:rsidR="008A1790" w:rsidRPr="00AB53B4">
        <w:rPr>
          <w:i/>
          <w:u w:val="single"/>
        </w:rPr>
        <w:t>ženou o </w:t>
      </w:r>
      <w:r w:rsidR="00946B9C" w:rsidRPr="00AB53B4">
        <w:rPr>
          <w:i/>
          <w:u w:val="single"/>
        </w:rPr>
        <w:t>případné čerpané finanční prostředky) k prvnímu pracov</w:t>
      </w:r>
      <w:r w:rsidR="008A1790" w:rsidRPr="00AB53B4">
        <w:rPr>
          <w:i/>
          <w:u w:val="single"/>
        </w:rPr>
        <w:t>nímu dni 4. měsíce po předání a </w:t>
      </w:r>
      <w:r w:rsidR="00946B9C" w:rsidRPr="00AB53B4">
        <w:rPr>
          <w:i/>
          <w:u w:val="single"/>
        </w:rPr>
        <w:t>převzetí díla.</w:t>
      </w:r>
      <w:bookmarkEnd w:id="9"/>
      <w:r w:rsidR="008C04A6" w:rsidRPr="00AB53B4">
        <w:rPr>
          <w:i/>
          <w:u w:val="single"/>
        </w:rPr>
        <w:t xml:space="preserve"> Zhotovitel v takovém případě nemá nárok na úhradu úroků z jistoty objednatelem.</w:t>
      </w:r>
      <w:bookmarkEnd w:id="10"/>
      <w:r w:rsidR="006C5D43" w:rsidRPr="00AB53B4">
        <w:rPr>
          <w:i/>
          <w:u w:val="single"/>
        </w:rPr>
        <w:t xml:space="preserve"> Změna ceny díla v průběhu jeho provádění nemá vliv na výši poskytnuté finanční záruky nebo jistoty</w:t>
      </w:r>
    </w:p>
    <w:p w14:paraId="06D5C45D" w14:textId="61675A7E" w:rsidR="00383C6B" w:rsidRDefault="00383C6B" w:rsidP="0008440F">
      <w:pPr>
        <w:pStyle w:val="rovezanadpis"/>
        <w:ind w:left="709" w:hanging="709"/>
      </w:pPr>
      <w:r w:rsidRPr="00383C6B">
        <w:t>Zhotovitel se zavazuje, že bude provádět práce pouze ve dnech pracovních, v době od 7:00 hod. do 18:00 hodin</w:t>
      </w:r>
      <w:r w:rsidR="00347BCA">
        <w:t>,</w:t>
      </w:r>
      <w:r w:rsidRPr="00383C6B">
        <w:t xml:space="preserve"> pokud se smluvní strany nedohodnou jinak</w:t>
      </w:r>
      <w:r w:rsidR="00715112">
        <w:t>.</w:t>
      </w:r>
    </w:p>
    <w:p w14:paraId="7CED70ED" w14:textId="77777777" w:rsidR="00715112" w:rsidRDefault="00715112" w:rsidP="0008440F">
      <w:pPr>
        <w:pStyle w:val="rovezanadpis"/>
        <w:ind w:left="709" w:hanging="709"/>
      </w:pPr>
      <w:r>
        <w:t>V případě, že zhotovitel bude používat stavební stroje, které vyvolávají vibrace a otřesy, zajistí si taková opatření, aby na blízkých stávajících objektech nedošlo vlivem stavební činnosti ke škodám. V opačném případě ponese plnou odpovědnost za způsobené škody a tyto škody uhradí.</w:t>
      </w:r>
    </w:p>
    <w:p w14:paraId="51DAD769" w14:textId="34A2B8CE" w:rsidR="00383C6B" w:rsidRPr="00383C6B" w:rsidRDefault="00383C6B" w:rsidP="0008440F">
      <w:pPr>
        <w:pStyle w:val="rovezanadpis"/>
        <w:ind w:left="709" w:hanging="709"/>
      </w:pPr>
      <w:r w:rsidRPr="00383C6B">
        <w:t>Zhotovitel musí při realizaci stavby respektovat zadání objednatele a použít jen výrobky nezávadné, které mají takové vlastnosti, aby po dobu předpokládané existence stavby byla při běžné údržbě zaručena mechanická pevnost a stabilita, požární bezpečnost, hygienické požadavky, ochrana zdraví a životního prostředí, bezpečnost při užívání, ochrana proti hluku a</w:t>
      </w:r>
      <w:r w:rsidR="00347BCA">
        <w:t> </w:t>
      </w:r>
      <w:r w:rsidRPr="00383C6B">
        <w:t>úspora energií. Na použité stanovené výrobky ve smyslu zákona č. 22/1997 Sb. v platném změní a příslušných nařízení vlády budou doložena prohlášení o shodě dle § 13 zákona č.</w:t>
      </w:r>
      <w:r w:rsidR="00347BCA">
        <w:t> </w:t>
      </w:r>
      <w:r w:rsidRPr="00383C6B">
        <w:t>22/1997 Sb. v platném znění.</w:t>
      </w:r>
    </w:p>
    <w:p w14:paraId="5386B6C1" w14:textId="77777777" w:rsidR="00383C6B" w:rsidRPr="00383C6B" w:rsidRDefault="00383C6B" w:rsidP="0008440F">
      <w:pPr>
        <w:pStyle w:val="rovezanadpis"/>
        <w:ind w:left="709" w:hanging="709"/>
      </w:pPr>
      <w:r w:rsidRPr="00383C6B">
        <w:t>Zhotovitel se zavazuje dodržet technologické postupy výrobců materiálů, které budou použity při realizaci díla.</w:t>
      </w:r>
    </w:p>
    <w:p w14:paraId="05A0B1C1" w14:textId="37AB61D6" w:rsidR="00383C6B" w:rsidRPr="00383C6B" w:rsidRDefault="00383C6B" w:rsidP="0008440F">
      <w:pPr>
        <w:pStyle w:val="rovezanadpis"/>
        <w:ind w:left="709" w:hanging="709"/>
      </w:pPr>
      <w:r w:rsidRPr="00383C6B">
        <w:t xml:space="preserve">Zhotovitel se zavazuje k poskytování součinnosti koordinátorovi BOZP, po celou dobu realizace stavby, zejména se zavazuje v průběhu trvání této smlouvy předávat koordinátorovi BOZP veškeré vyžádané podklady a informace pro jeho činnost, ohlašovat jejich změny a předávat informace o fyzických osobách, které se mohou s vědomím dodavatele stavby </w:t>
      </w:r>
      <w:r w:rsidRPr="00383C6B">
        <w:lastRenderedPageBreak/>
        <w:t>zdržovat na staveništi.</w:t>
      </w:r>
      <w:r w:rsidR="00D4632E">
        <w:t xml:space="preserve"> </w:t>
      </w:r>
      <w:r w:rsidRPr="00383C6B">
        <w:t xml:space="preserve">K této součinnosti rovněž bude zavazovat všechny své podzhotovitele. Osoba koordinátora BOZP na stavbě bude sdělena zhotoviteli </w:t>
      </w:r>
      <w:r w:rsidR="00640CFB">
        <w:t>před předáním staveniště</w:t>
      </w:r>
      <w:r w:rsidRPr="00383C6B">
        <w:t>.</w:t>
      </w:r>
    </w:p>
    <w:p w14:paraId="42DF7819" w14:textId="2A1E8A61" w:rsidR="00383C6B" w:rsidRPr="00383C6B" w:rsidRDefault="00383C6B" w:rsidP="0008440F">
      <w:pPr>
        <w:pStyle w:val="rovezanadpis"/>
        <w:ind w:left="709" w:hanging="709"/>
      </w:pPr>
      <w:r w:rsidRPr="00383C6B">
        <w:t xml:space="preserve">Zhotovitel se zavazuje, že v rámci zhotovování předmětu </w:t>
      </w:r>
      <w:r w:rsidR="00D141E7">
        <w:t xml:space="preserve">této </w:t>
      </w:r>
      <w:r w:rsidRPr="00383C6B">
        <w:t>smlouvy bude dodržovat všechny platné právní předpisy o bezpečnosti a ochraně zdraví při práci. Použije-li zhotovitel stroje, technické zařízení, přístroje a nářadí, které mu poskytne objednatel, příp. které si zhotovitel najme od objednatele nebo zakoupí od objednatele, odpovídá zhotovitel sám za bezpečnost při manipulaci a za jejich předpisové vybavení. Zhotovitel musí účinně zabránit používání vadných nebo poškozených strojů, technických zařízení, přístrojů a nářadí neodpovídajících platným právním předpisům a technickým normám. Zhotovitel dále odpovídá za to, že jeho zaměstnanci používají stroje, technická zařízení, přístroje a nářadí v soul</w:t>
      </w:r>
      <w:r w:rsidR="00E07BCD">
        <w:t>adu s bezpečnostními předpisy a </w:t>
      </w:r>
      <w:r w:rsidRPr="00383C6B">
        <w:t>jsou seznámeni s jejich průvodní dokumentací (včetně návodu k obsluze), případně zacvičeni k jejich obsluze (proškoleni).</w:t>
      </w:r>
    </w:p>
    <w:p w14:paraId="0FDEC1E3" w14:textId="5622DD4D" w:rsidR="00383C6B" w:rsidRPr="00383C6B" w:rsidRDefault="00383C6B" w:rsidP="0008440F">
      <w:pPr>
        <w:pStyle w:val="rovezanadpis"/>
        <w:ind w:left="709" w:hanging="709"/>
      </w:pPr>
      <w:r w:rsidRPr="00383C6B">
        <w:t xml:space="preserve">Zhotovitel se zavazuje udržovat na </w:t>
      </w:r>
      <w:r w:rsidR="00441EF5">
        <w:t>převzatém</w:t>
      </w:r>
      <w:r w:rsidRPr="00383C6B">
        <w:t xml:space="preserve"> pracovišti (staveništi), a to včetně komunikací a</w:t>
      </w:r>
      <w:r w:rsidR="00D141E7">
        <w:t> </w:t>
      </w:r>
      <w:r w:rsidRPr="00383C6B">
        <w:t>přilehlých chodníků pořádek a čistotu. Zhotovitel je povinen denně odstraňovat vzniklé odpady a nečistoty vzniklé jeho činností na své náklady a nebezpečí. Zhotovitel se též zavazuje, že při odchodu jeho pracovníků ze stavby (pracoviště), bude staveniště (pracoviště) řádně uklizeno. V případě, že zhotovitel nesplní svou dříve uvedenou povinnost, je objednatel oprávněn na náklad zhotovitele provést úklid staveniště. Cena za provedený úklid bude uplatněna za zhotovitelem samostatným daňovým dokladem. Zhotovitel se zavazuje užívat staveniště</w:t>
      </w:r>
      <w:r w:rsidR="007C4BAF">
        <w:t>.</w:t>
      </w:r>
    </w:p>
    <w:p w14:paraId="6FC0D324" w14:textId="77777777" w:rsidR="00383C6B" w:rsidRPr="00383C6B" w:rsidRDefault="00383C6B" w:rsidP="0008440F">
      <w:pPr>
        <w:pStyle w:val="rovezanadpis"/>
        <w:ind w:left="709" w:hanging="709"/>
      </w:pPr>
      <w:r w:rsidRPr="00383C6B">
        <w:t>Zhotovitel je povinen provádět pravidelné kontroly bezpečnosti a ochrany zdraví při práci na úseku své činnosti podle předmětu této smlouvy, ve smyslu zákoníku práce a souvisejících právních předpisů.</w:t>
      </w:r>
    </w:p>
    <w:p w14:paraId="5370F653" w14:textId="77777777" w:rsidR="00383C6B" w:rsidRPr="00383C6B" w:rsidRDefault="00383C6B" w:rsidP="0008440F">
      <w:pPr>
        <w:pStyle w:val="rovezanadpis"/>
        <w:ind w:left="709" w:hanging="709"/>
      </w:pPr>
      <w:r w:rsidRPr="00383C6B">
        <w:t>Zhotovitel se zavazuje na odevzdaném pracovišti (staveništi):</w:t>
      </w:r>
    </w:p>
    <w:p w14:paraId="2FA6BDDF" w14:textId="44D522E3" w:rsidR="00383C6B" w:rsidRPr="00383C6B" w:rsidRDefault="00383C6B" w:rsidP="00815D0F">
      <w:pPr>
        <w:pStyle w:val="Psmena"/>
        <w:numPr>
          <w:ilvl w:val="3"/>
          <w:numId w:val="9"/>
        </w:numPr>
        <w:tabs>
          <w:tab w:val="left" w:pos="1134"/>
        </w:tabs>
        <w:ind w:left="1134" w:hanging="425"/>
      </w:pPr>
      <w:r w:rsidRPr="00383C6B">
        <w:t>seznámit se s vyhodnocením rizik možného ohrožení života a zdraví zaměstnanců včetně stanovených opatření zpracovaných objednatelem na podmínky stavby, seznámit s nimi prokazatelně své zaměstnance a určit a zabezpečit způsob ochrany a prevence před jejich působením, prevence proti úrazům a jinému poškození zdraví,</w:t>
      </w:r>
    </w:p>
    <w:p w14:paraId="2ACEE72F" w14:textId="77777777" w:rsidR="00383C6B" w:rsidRPr="00383C6B" w:rsidRDefault="00383C6B" w:rsidP="00D141E7">
      <w:pPr>
        <w:pStyle w:val="Psmena"/>
      </w:pPr>
      <w:r w:rsidRPr="00383C6B">
        <w:t>upozornit objednatele na všechny okolnosti, které by mohly vést při činnosti zhotovitele na stavbě (pracovišti) objednatele k ohrožení života a zdraví zaměstnanců objednatele nebo třetích osob či k ohrožení provozu nebo ohrožení stavu technických zařízení a objektů,</w:t>
      </w:r>
    </w:p>
    <w:p w14:paraId="5E87C160" w14:textId="77777777" w:rsidR="00383C6B" w:rsidRPr="00383C6B" w:rsidRDefault="00383C6B" w:rsidP="00D141E7">
      <w:pPr>
        <w:pStyle w:val="Psmena"/>
      </w:pPr>
      <w:r w:rsidRPr="00383C6B">
        <w:t>svojí činností nesmí narušit nebo ohrozit plynulost a bezpečnost dopravního provozu na přilehlých komunikacích. Zhotovitel je povinen projednat s objednatelem režim staveništní dopravy na stavbě (pracovišti) a přepravovat náklady jen po objednatelem určených komunikacích. Při odvozu a přepravě materiálů a stavebních odpadů musí zhotovitel zajistit, aby nedocházelo ke znečišťování veřejných komunikací,</w:t>
      </w:r>
    </w:p>
    <w:p w14:paraId="19126EC6" w14:textId="5D32ACC7" w:rsidR="00383C6B" w:rsidRPr="00383C6B" w:rsidRDefault="00383C6B" w:rsidP="00D141E7">
      <w:pPr>
        <w:pStyle w:val="Psmena"/>
      </w:pPr>
      <w:r w:rsidRPr="00383C6B">
        <w:t>pracovníci zhotovitele, a to včetně pracovníků jeho případných</w:t>
      </w:r>
      <w:r w:rsidR="001206F9">
        <w:t xml:space="preserve"> poddodavatelů (podzhotovitelů)</w:t>
      </w:r>
      <w:r w:rsidRPr="00383C6B">
        <w:t>, jsou povinni používat na pracovišti (staveništi) vlastní, platnými předpisy a objednatelem předepsané, OOPP, zejména ochranné přilby, výstražné vesty (oděv), pracovní oděv a pracovní obuv,</w:t>
      </w:r>
    </w:p>
    <w:p w14:paraId="73304ECF" w14:textId="77777777" w:rsidR="00383C6B" w:rsidRPr="00383C6B" w:rsidRDefault="00383C6B" w:rsidP="00D141E7">
      <w:pPr>
        <w:pStyle w:val="Psmena"/>
      </w:pPr>
      <w:r w:rsidRPr="00383C6B">
        <w:t>pověřený zástupce objednatele na stavbě bude koordinovat provádění opatření k ochraně bezpečnosti a zdraví zaměstnanců objednatele a zhotovitele na pracovišti (staveništi).</w:t>
      </w:r>
    </w:p>
    <w:p w14:paraId="4E38FD4D" w14:textId="732C63AB" w:rsidR="00383C6B" w:rsidRPr="00383C6B" w:rsidRDefault="00383C6B" w:rsidP="00873688">
      <w:pPr>
        <w:pStyle w:val="rovezanadpis"/>
        <w:ind w:left="709" w:hanging="567"/>
      </w:pPr>
      <w:r w:rsidRPr="00383C6B">
        <w:t xml:space="preserve">Zhotovitel se zavazuje bezodkladně oznámit zástupci objednatele na stavbě pracovní úraz, havárii, zahájenou kontrolu a dále se zavazuje k součinnosti s objednatelem při šetření vzniku pracovního úrazu zaměstnance zhotovitele na stavbě objednatele, při kontrole prováděné státními nebo odborovými orgány, při šetření provozních nehod (havárie) a poruch technických zařízení. V případě pracovního úrazu pracovníka zhotovitele nebo pracovníka jeho </w:t>
      </w:r>
      <w:r w:rsidR="00D141E7">
        <w:t>podzhotovi</w:t>
      </w:r>
      <w:r w:rsidR="00D141E7" w:rsidRPr="00383C6B">
        <w:t xml:space="preserve">tele </w:t>
      </w:r>
      <w:r w:rsidRPr="00383C6B">
        <w:t>je objednatel povinen úraz vyšetřit za účasti zástupce zhotovitele (zjistit okolnosti a příčiny jeho vzniku) a při naplnění platných předpisů o něm sepíše záznam.</w:t>
      </w:r>
    </w:p>
    <w:p w14:paraId="7B5A5487" w14:textId="3FA837A1" w:rsidR="00383C6B" w:rsidRPr="00383C6B" w:rsidRDefault="00383C6B" w:rsidP="00873688">
      <w:pPr>
        <w:pStyle w:val="rovezanadpis"/>
        <w:ind w:left="709" w:hanging="567"/>
      </w:pPr>
      <w:r w:rsidRPr="00383C6B">
        <w:lastRenderedPageBreak/>
        <w:t xml:space="preserve">Zhotovitel má objektivní odpovědnost za škodu způsobenou okolnostmi, které mají původ v povaze stroje, technického zařízení, přístroje, nářadí nebo jiné věci, které použil při provádění díla. Této odpovědnosti se zhotovitel nemůže zprostit. Pokud v důsledku dříve uvedené činnosti zhotovitele vznikne škoda třetím osobám, je zhotovitel povinen tuto škodu </w:t>
      </w:r>
      <w:r w:rsidR="00D4632E">
        <w:t>na</w:t>
      </w:r>
      <w:r w:rsidRPr="00383C6B">
        <w:t>hradit v plné výši.</w:t>
      </w:r>
    </w:p>
    <w:p w14:paraId="5369ABEA" w14:textId="14F38B95" w:rsidR="00383C6B" w:rsidRPr="00383C6B" w:rsidRDefault="00383C6B" w:rsidP="00873688">
      <w:pPr>
        <w:pStyle w:val="rovezanadpis"/>
        <w:ind w:left="709" w:hanging="567"/>
      </w:pPr>
      <w:r w:rsidRPr="00383C6B">
        <w:t>Objednatel nenese odpovědnost za škodu za materiál a stroje, techn</w:t>
      </w:r>
      <w:r w:rsidR="00E07BCD">
        <w:t>ická zařízení, přístroje a </w:t>
      </w:r>
      <w:r w:rsidRPr="00383C6B">
        <w:t>nářadí, které zhotovitel umístí nebo uskladní na předaném pracovišti.</w:t>
      </w:r>
    </w:p>
    <w:p w14:paraId="17F50701" w14:textId="4221F619" w:rsidR="00383C6B" w:rsidRPr="00383C6B" w:rsidRDefault="00383C6B" w:rsidP="00873688">
      <w:pPr>
        <w:pStyle w:val="rovezanadpis"/>
        <w:ind w:left="709" w:hanging="567"/>
      </w:pPr>
      <w:r w:rsidRPr="00383C6B">
        <w:t>Zhotovitel si je vědom, že na převzatém staveništi (pracovišti) může zároveň plnit své povinnosti více subjektů na základě smluv uzavřených s</w:t>
      </w:r>
      <w:r w:rsidR="00D141E7">
        <w:t> </w:t>
      </w:r>
      <w:r w:rsidRPr="00383C6B">
        <w:t>objednatelem</w:t>
      </w:r>
      <w:r w:rsidR="00D141E7">
        <w:t>,</w:t>
      </w:r>
      <w:r w:rsidRPr="00383C6B">
        <w:t xml:space="preserve"> a tímto se zavazuje, že tyto další subjekty nebude omezovat v jejich činnosti a že bude respektovat pokyny zástupce vedení stavby objednatele vydané pro koordinaci činností všech zhotovitelů na staveništi.</w:t>
      </w:r>
    </w:p>
    <w:p w14:paraId="06046677" w14:textId="7A06FB5F" w:rsidR="00383C6B" w:rsidRDefault="00383C6B" w:rsidP="00873688">
      <w:pPr>
        <w:pStyle w:val="rovezanadpis"/>
        <w:ind w:left="709" w:hanging="567"/>
      </w:pPr>
      <w:r w:rsidRPr="00383C6B">
        <w:t xml:space="preserve">Pokud dojde pracovníkem nebo pracovníky zhotovitele nebo u pracovníka nebo pracovníků jeho </w:t>
      </w:r>
      <w:r w:rsidR="00417980">
        <w:t>podzhotovitele</w:t>
      </w:r>
      <w:r w:rsidR="00417980" w:rsidRPr="00383C6B">
        <w:t xml:space="preserve"> </w:t>
      </w:r>
      <w:r w:rsidRPr="00383C6B">
        <w:t xml:space="preserve">k požití alkoholických nápojů nebo jiné návykové látky na pracovišti (staveništi), je </w:t>
      </w:r>
      <w:r w:rsidR="00417980" w:rsidRPr="00383C6B">
        <w:t xml:space="preserve">zhotovitel </w:t>
      </w:r>
      <w:r w:rsidRPr="00383C6B">
        <w:t xml:space="preserve">povinen dotyčného pracovníka okamžitě odvolat ze stavby a zakázat mu další práci. Pokud není přítomen odpovědný zaměstnanec zhotovitele, je k tomu oprávněn odpovědný zaměstnanec objednatele. Pracovníci zhotovitele nebo jeho </w:t>
      </w:r>
      <w:r w:rsidR="00417980">
        <w:t>podzhotovi</w:t>
      </w:r>
      <w:r w:rsidR="00417980" w:rsidRPr="00383C6B">
        <w:t xml:space="preserve">tele </w:t>
      </w:r>
      <w:r w:rsidRPr="00383C6B">
        <w:t xml:space="preserve">jsou povinni podrobit se na žádost objednatele zkoušce na přítomnost alkoholických nápojů či jiné návykové látky. V případě, že pracovník zhotovitele odmítne podrobit se zkoušce, má se za to, že je pod vlivem alkoholického nápoje či jiné návykové látky. </w:t>
      </w:r>
    </w:p>
    <w:p w14:paraId="5D05219B" w14:textId="6D57ECB3" w:rsidR="00EC276E" w:rsidRPr="00383C6B" w:rsidRDefault="00C60592" w:rsidP="00873688">
      <w:pPr>
        <w:pStyle w:val="rovezanadpis"/>
        <w:ind w:left="709" w:hanging="567"/>
      </w:pPr>
      <w:r w:rsidRPr="00DB162D">
        <w:t xml:space="preserve">Zhotovitel </w:t>
      </w:r>
      <w:r w:rsidR="00A6749A">
        <w:t xml:space="preserve">je povinen </w:t>
      </w:r>
      <w:r>
        <w:t>předložit ke kontrole a schválení zástupci objednatele příslušné dílenské a výrobní výkresy požadované v projektové dokumentaci</w:t>
      </w:r>
      <w:r w:rsidR="00A6749A">
        <w:t xml:space="preserve"> a dále předloží ke schválení návrh všech výrobků, obkladů, dlažeb a podlahových krytin dle standardu dokumentace,</w:t>
      </w:r>
      <w:r>
        <w:t xml:space="preserve"> a to nejméně 3 pracovní dny před zahájením jejich plnění</w:t>
      </w:r>
      <w:r w:rsidR="00A6749A">
        <w:t xml:space="preserve"> nebo </w:t>
      </w:r>
      <w:r w:rsidR="00C97C66">
        <w:t xml:space="preserve">před jejich objednáním. </w:t>
      </w:r>
      <w:r>
        <w:t xml:space="preserve">Pokud zhotovitel provede </w:t>
      </w:r>
      <w:r w:rsidR="00C97C66">
        <w:t>plnění bez tohoto schválení</w:t>
      </w:r>
      <w:r>
        <w:t>, má objednatel nárok na bezplatnou úpravu, či předělání,</w:t>
      </w:r>
      <w:r w:rsidR="00A6749A">
        <w:t xml:space="preserve"> resp. nový výrobek,</w:t>
      </w:r>
      <w:r>
        <w:t xml:space="preserve"> či neuhrazení daného plnění. </w:t>
      </w:r>
    </w:p>
    <w:p w14:paraId="471D3A9F" w14:textId="5C2420E2" w:rsidR="00B666CE" w:rsidRPr="00DB162D" w:rsidRDefault="00B666CE" w:rsidP="006645E6">
      <w:pPr>
        <w:pStyle w:val="Nadpis1"/>
      </w:pPr>
      <w:r w:rsidRPr="00DB162D">
        <w:t>P</w:t>
      </w:r>
      <w:r w:rsidR="00CF4EB2" w:rsidRPr="00DB162D">
        <w:t>ředání a p</w:t>
      </w:r>
      <w:r w:rsidRPr="00DB162D">
        <w:t>řevzetí díla</w:t>
      </w:r>
    </w:p>
    <w:p w14:paraId="475ECDB1" w14:textId="473FD0A8" w:rsidR="00B666CE" w:rsidRDefault="00D84C76" w:rsidP="0000142D">
      <w:pPr>
        <w:pStyle w:val="rovezanadpis"/>
        <w:ind w:left="709" w:hanging="709"/>
      </w:pPr>
      <w:r w:rsidRPr="00DB162D">
        <w:t xml:space="preserve">K předání a převzetí díla </w:t>
      </w:r>
      <w:r w:rsidR="00CF4EB2" w:rsidRPr="00DB162D">
        <w:t>z</w:t>
      </w:r>
      <w:r w:rsidR="00B666CE" w:rsidRPr="00DB162D">
        <w:t xml:space="preserve">hotovitel vyzve </w:t>
      </w:r>
      <w:r w:rsidR="00EF5901" w:rsidRPr="00DB162D">
        <w:t xml:space="preserve">objednatele </w:t>
      </w:r>
      <w:r w:rsidR="00B666CE" w:rsidRPr="00DB162D">
        <w:t xml:space="preserve">nejméně 10 pracovních dnů před termínem </w:t>
      </w:r>
      <w:r w:rsidR="00CF4EB2" w:rsidRPr="00DB162D">
        <w:t xml:space="preserve">jeho </w:t>
      </w:r>
      <w:r w:rsidR="00EF5901" w:rsidRPr="00DB162D">
        <w:t>dokončení</w:t>
      </w:r>
      <w:r w:rsidR="00B666CE" w:rsidRPr="00DB162D">
        <w:t>. Podmínkou předání a</w:t>
      </w:r>
      <w:r w:rsidR="00EC5E2F" w:rsidRPr="00DB162D">
        <w:t> </w:t>
      </w:r>
      <w:r w:rsidR="00B666CE" w:rsidRPr="00DB162D">
        <w:t>převzetí díla objednatelem je řádné splnění předmětu díla bez vad a</w:t>
      </w:r>
      <w:r w:rsidR="00EC5E2F" w:rsidRPr="00DB162D">
        <w:t> </w:t>
      </w:r>
      <w:r w:rsidR="00B666CE" w:rsidRPr="00DB162D">
        <w:t>nedodělků</w:t>
      </w:r>
      <w:r w:rsidR="00AC417E">
        <w:t xml:space="preserve">. </w:t>
      </w:r>
      <w:r w:rsidR="00B666CE" w:rsidRPr="00DB162D">
        <w:t xml:space="preserve">Objednatel je oprávněn, nikoliv však povinen, převzít dílo i </w:t>
      </w:r>
      <w:r w:rsidR="00E25BFB" w:rsidRPr="00DB162D">
        <w:t>s ojedinělými drobnými vadami a </w:t>
      </w:r>
      <w:r w:rsidR="00B666CE" w:rsidRPr="00DB162D">
        <w:t>nedodělky, které samy o sobě ani ve spo</w:t>
      </w:r>
      <w:r w:rsidR="00E25BFB" w:rsidRPr="00DB162D">
        <w:t>jení s jinými nebrání řádnému a </w:t>
      </w:r>
      <w:r w:rsidR="00B666CE" w:rsidRPr="00DB162D">
        <w:t xml:space="preserve">bezpečnému užívání předmětu díla. </w:t>
      </w:r>
      <w:r w:rsidR="00566266" w:rsidRPr="00DB162D">
        <w:t>Ob</w:t>
      </w:r>
      <w:r w:rsidR="00CF4EB2" w:rsidRPr="00DB162D">
        <w:t>jednatel je povinen k předání a </w:t>
      </w:r>
      <w:r w:rsidR="00566266" w:rsidRPr="00DB162D">
        <w:t xml:space="preserve">převzetí díla </w:t>
      </w:r>
      <w:r w:rsidR="00566266" w:rsidRPr="00CD6244">
        <w:t xml:space="preserve">přizvat </w:t>
      </w:r>
      <w:r w:rsidR="003717A2" w:rsidRPr="00CD6244">
        <w:t>TDS</w:t>
      </w:r>
      <w:r w:rsidR="00E1315C" w:rsidRPr="00DB162D">
        <w:t>, případně autorský dozor</w:t>
      </w:r>
      <w:r w:rsidR="00566266" w:rsidRPr="00DB162D">
        <w:t xml:space="preserve">. </w:t>
      </w:r>
      <w:r w:rsidR="003333DB">
        <w:t>Zápis o předání a </w:t>
      </w:r>
      <w:r w:rsidR="00B666CE" w:rsidRPr="00DB162D">
        <w:t>převzetí díla bude proveden společně objednatelem se zhotovitelem dle obvyklých obchodních zv</w:t>
      </w:r>
      <w:r w:rsidR="00AB1BE5" w:rsidRPr="00DB162D">
        <w:t>yklostí ve dvou stejnopisech, z </w:t>
      </w:r>
      <w:r w:rsidR="00B666CE" w:rsidRPr="00DB162D">
        <w:t>nichž jeden obdrží objednatel a jeden zhotovitel.</w:t>
      </w:r>
      <w:r w:rsidR="00566266" w:rsidRPr="00DB162D">
        <w:t xml:space="preserve"> </w:t>
      </w:r>
      <w:r w:rsidR="002E356E" w:rsidRPr="00DB162D">
        <w:t>Z</w:t>
      </w:r>
      <w:r w:rsidR="00566266" w:rsidRPr="00DB162D">
        <w:t>ápis o předání a převzetí musí obsahovat soupis případných vad a nedodělků.</w:t>
      </w:r>
      <w:r w:rsidR="00B666CE" w:rsidRPr="00DB162D">
        <w:t xml:space="preserve"> V</w:t>
      </w:r>
      <w:r w:rsidR="005F7EC0" w:rsidRPr="00DB162D">
        <w:t> </w:t>
      </w:r>
      <w:r w:rsidR="00B666CE" w:rsidRPr="00DB162D">
        <w:t xml:space="preserve">případě, že k tomu objednatel zhotovitele vyzve, je zhotovitel povinen zúčastnit se kolaudačního řízení stavby. K tomuto řízení je zhotovitel povinen vyslat </w:t>
      </w:r>
      <w:r w:rsidR="00CF4EB2" w:rsidRPr="00DB162D">
        <w:t>stavbyvedoucího nebo zástupce stavbyvedoucího</w:t>
      </w:r>
      <w:r w:rsidR="00B666CE" w:rsidRPr="00DB162D">
        <w:t>.</w:t>
      </w:r>
    </w:p>
    <w:p w14:paraId="4143F0D5" w14:textId="77777777" w:rsidR="00AC417E" w:rsidRDefault="00AC417E" w:rsidP="00AC417E">
      <w:pPr>
        <w:pStyle w:val="rovezanadpis"/>
      </w:pPr>
      <w:r>
        <w:t>O předání a převzetí díla pořídí objednatel protokol, který bude obsahovat:</w:t>
      </w:r>
    </w:p>
    <w:p w14:paraId="667AEBB3" w14:textId="77777777" w:rsidR="00AC417E" w:rsidRDefault="00AC417E" w:rsidP="00815D0F">
      <w:pPr>
        <w:pStyle w:val="Psmena"/>
        <w:numPr>
          <w:ilvl w:val="3"/>
          <w:numId w:val="16"/>
        </w:numPr>
        <w:ind w:left="1134" w:hanging="283"/>
      </w:pPr>
      <w:r>
        <w:t>označení předmětu díla,</w:t>
      </w:r>
    </w:p>
    <w:p w14:paraId="14B12771" w14:textId="77777777" w:rsidR="00AC417E" w:rsidRDefault="00AC417E" w:rsidP="00815D0F">
      <w:pPr>
        <w:pStyle w:val="Psmena"/>
        <w:numPr>
          <w:ilvl w:val="3"/>
          <w:numId w:val="16"/>
        </w:numPr>
        <w:ind w:left="1134" w:hanging="283"/>
      </w:pPr>
      <w:r>
        <w:t>označení objednatele a zhotovitele díla,</w:t>
      </w:r>
    </w:p>
    <w:p w14:paraId="6B42E5BA" w14:textId="77777777" w:rsidR="00AC417E" w:rsidRDefault="00AC417E" w:rsidP="00815D0F">
      <w:pPr>
        <w:pStyle w:val="Psmena"/>
        <w:numPr>
          <w:ilvl w:val="3"/>
          <w:numId w:val="16"/>
        </w:numPr>
        <w:ind w:left="1134" w:hanging="283"/>
      </w:pPr>
      <w:r>
        <w:t>číslo a datum uzavření smlouvy o dílo včetně čísel a dat uzavření jejích dodatků,</w:t>
      </w:r>
    </w:p>
    <w:p w14:paraId="0073FBF2" w14:textId="77777777" w:rsidR="00AC417E" w:rsidRDefault="00AC417E" w:rsidP="00815D0F">
      <w:pPr>
        <w:pStyle w:val="Psmena"/>
        <w:numPr>
          <w:ilvl w:val="3"/>
          <w:numId w:val="16"/>
        </w:numPr>
        <w:ind w:left="1134" w:hanging="283"/>
      </w:pPr>
      <w:r>
        <w:t>termín vyklizení staveniště,</w:t>
      </w:r>
    </w:p>
    <w:p w14:paraId="7C9531A0" w14:textId="77777777" w:rsidR="00AC417E" w:rsidRDefault="00AC417E" w:rsidP="00815D0F">
      <w:pPr>
        <w:pStyle w:val="Psmena"/>
        <w:numPr>
          <w:ilvl w:val="3"/>
          <w:numId w:val="16"/>
        </w:numPr>
        <w:ind w:left="1134" w:hanging="283"/>
      </w:pPr>
      <w:r>
        <w:t>datum ukončení záruky za jakost na dílo,</w:t>
      </w:r>
    </w:p>
    <w:p w14:paraId="029DC89B" w14:textId="77777777" w:rsidR="00AC417E" w:rsidRDefault="00AC417E" w:rsidP="00815D0F">
      <w:pPr>
        <w:pStyle w:val="Psmena"/>
        <w:numPr>
          <w:ilvl w:val="3"/>
          <w:numId w:val="16"/>
        </w:numPr>
        <w:ind w:left="1134" w:hanging="283"/>
      </w:pPr>
      <w:r>
        <w:t>soupis nákladů od zahájení po dokončení díla,</w:t>
      </w:r>
    </w:p>
    <w:p w14:paraId="7A259C86" w14:textId="77777777" w:rsidR="00AC417E" w:rsidRDefault="00AC417E" w:rsidP="00815D0F">
      <w:pPr>
        <w:pStyle w:val="Psmena"/>
        <w:numPr>
          <w:ilvl w:val="3"/>
          <w:numId w:val="16"/>
        </w:numPr>
        <w:ind w:left="1134" w:hanging="283"/>
      </w:pPr>
      <w:r>
        <w:t>termín zahájení a dokončení prací na zhotovovaném díle,</w:t>
      </w:r>
    </w:p>
    <w:p w14:paraId="0FF2C60F" w14:textId="77777777" w:rsidR="00AC417E" w:rsidRDefault="00AC417E" w:rsidP="00815D0F">
      <w:pPr>
        <w:pStyle w:val="Psmena"/>
        <w:numPr>
          <w:ilvl w:val="3"/>
          <w:numId w:val="16"/>
        </w:numPr>
        <w:ind w:left="1134" w:hanging="283"/>
      </w:pPr>
      <w:r>
        <w:t>seznam převzaté dokumentace,</w:t>
      </w:r>
    </w:p>
    <w:p w14:paraId="6FA4DDED" w14:textId="0257B620" w:rsidR="00AC417E" w:rsidRDefault="00AC417E" w:rsidP="00815D0F">
      <w:pPr>
        <w:pStyle w:val="Psmena"/>
        <w:numPr>
          <w:ilvl w:val="3"/>
          <w:numId w:val="16"/>
        </w:numPr>
        <w:ind w:left="1134" w:hanging="283"/>
      </w:pPr>
      <w:r>
        <w:lastRenderedPageBreak/>
        <w:t>prohlášení objednatele, že dílo přejímá (nepřejímá), p</w:t>
      </w:r>
      <w:r w:rsidRPr="00AC417E">
        <w:t>okud objednatel dílo nepřevezme, protože dílo obsahuje vady nebo nedodělky, je povinen tyto vady a nedodělky v předávacím protokolu specifikovat.</w:t>
      </w:r>
    </w:p>
    <w:p w14:paraId="22E2BAF2" w14:textId="77777777" w:rsidR="00AC417E" w:rsidRDefault="00AC417E" w:rsidP="00815D0F">
      <w:pPr>
        <w:pStyle w:val="Psmena"/>
        <w:numPr>
          <w:ilvl w:val="3"/>
          <w:numId w:val="16"/>
        </w:numPr>
        <w:ind w:left="1134" w:hanging="283"/>
      </w:pPr>
      <w:r>
        <w:t>datum a místo sepsání protokolu,</w:t>
      </w:r>
    </w:p>
    <w:p w14:paraId="426251E1" w14:textId="6525582B" w:rsidR="00AC417E" w:rsidRPr="00DB162D" w:rsidRDefault="00AC417E" w:rsidP="00815D0F">
      <w:pPr>
        <w:pStyle w:val="Psmena"/>
        <w:numPr>
          <w:ilvl w:val="3"/>
          <w:numId w:val="16"/>
        </w:numPr>
        <w:ind w:left="1134" w:hanging="283"/>
      </w:pPr>
      <w:r>
        <w:t>jména a podpisy zástupců objednatele, zhotovitele a případně i osoby vykonávající technický dozor stavebníka.</w:t>
      </w:r>
    </w:p>
    <w:p w14:paraId="1B05C74F" w14:textId="77777777" w:rsidR="00B666CE" w:rsidRPr="00DB162D" w:rsidRDefault="00B666CE" w:rsidP="0088103C">
      <w:pPr>
        <w:pStyle w:val="rovezanadpis"/>
      </w:pPr>
      <w:r w:rsidRPr="00DB162D">
        <w:t>K zahájení přejímacího řízení je zhotovitel povinen předložit zejména:</w:t>
      </w:r>
    </w:p>
    <w:p w14:paraId="47BBEA88" w14:textId="77777777" w:rsidR="00B666CE" w:rsidRPr="00DB162D" w:rsidRDefault="00B666CE" w:rsidP="003A3E6A">
      <w:pPr>
        <w:pStyle w:val="Odrky"/>
      </w:pPr>
      <w:r w:rsidRPr="00DB162D">
        <w:t>stavební deník</w:t>
      </w:r>
    </w:p>
    <w:p w14:paraId="0F212C2A" w14:textId="77777777" w:rsidR="00B666CE" w:rsidRPr="00DB162D" w:rsidRDefault="00B666CE" w:rsidP="003A3E6A">
      <w:pPr>
        <w:pStyle w:val="Odrky"/>
      </w:pPr>
      <w:r w:rsidRPr="00DB162D">
        <w:t>atesty použitých materiálů</w:t>
      </w:r>
    </w:p>
    <w:p w14:paraId="06A8090C" w14:textId="321E1D85" w:rsidR="00B666CE" w:rsidRPr="00DB162D" w:rsidRDefault="00B666CE" w:rsidP="003A3E6A">
      <w:pPr>
        <w:pStyle w:val="Odrky"/>
      </w:pPr>
      <w:r w:rsidRPr="00DB162D">
        <w:t xml:space="preserve">doklady o provedených zkouškách </w:t>
      </w:r>
      <w:r w:rsidR="00125AFF">
        <w:t xml:space="preserve">a měření </w:t>
      </w:r>
    </w:p>
    <w:p w14:paraId="776FD744" w14:textId="236A5C0A" w:rsidR="00B666CE" w:rsidRPr="00DB162D" w:rsidRDefault="00B666CE" w:rsidP="003A3E6A">
      <w:pPr>
        <w:pStyle w:val="Odrky"/>
      </w:pPr>
      <w:r w:rsidRPr="00DB162D">
        <w:t xml:space="preserve">dokumentaci skutečného provedení stavby či jejích částí </w:t>
      </w:r>
    </w:p>
    <w:p w14:paraId="223BD801" w14:textId="77777777" w:rsidR="00B666CE" w:rsidRPr="00DB162D" w:rsidRDefault="00B666CE" w:rsidP="003A3E6A">
      <w:pPr>
        <w:pStyle w:val="Odrky"/>
      </w:pPr>
      <w:r w:rsidRPr="00DB162D">
        <w:t>prohlášení o shodě</w:t>
      </w:r>
    </w:p>
    <w:p w14:paraId="6CDA55A8" w14:textId="02CBFB26" w:rsidR="00B666CE" w:rsidRDefault="00A54439" w:rsidP="003A3E6A">
      <w:pPr>
        <w:pStyle w:val="Odrky"/>
      </w:pPr>
      <w:r w:rsidRPr="00DB162D">
        <w:t>doklady o likvidaci odpadů</w:t>
      </w:r>
    </w:p>
    <w:p w14:paraId="1B77B321" w14:textId="0C5340F7" w:rsidR="00FB504F" w:rsidRDefault="00FB504F" w:rsidP="003A3E6A">
      <w:pPr>
        <w:pStyle w:val="Odrky"/>
      </w:pPr>
      <w:r>
        <w:t>revizní zprávy</w:t>
      </w:r>
    </w:p>
    <w:p w14:paraId="6657A86A" w14:textId="4BE4E850" w:rsidR="004E429E" w:rsidRDefault="004E429E" w:rsidP="003A3E6A">
      <w:pPr>
        <w:pStyle w:val="Odrky"/>
      </w:pPr>
      <w:r>
        <w:t>servisní knihy</w:t>
      </w:r>
    </w:p>
    <w:p w14:paraId="5A1FAD96" w14:textId="72BE3C51" w:rsidR="00FB504F" w:rsidRPr="00DB162D" w:rsidRDefault="00FB504F" w:rsidP="003A3E6A">
      <w:pPr>
        <w:pStyle w:val="Odrky"/>
      </w:pPr>
      <w:r>
        <w:t xml:space="preserve">soupis výrobků a zařízení, na které je nutné pro uplatnění reklamace v záruční lhůtě provádět servisní prohlídky, či legislativou stanovené revizní prohlídky, včetně uvedení periodické lhůty </w:t>
      </w:r>
    </w:p>
    <w:p w14:paraId="4C8C7A3D" w14:textId="3DFDC966" w:rsidR="00A665C3" w:rsidRPr="00DB162D" w:rsidRDefault="00854D07" w:rsidP="003A3E6A">
      <w:pPr>
        <w:pStyle w:val="Odrky"/>
      </w:pPr>
      <w:r>
        <w:t>finanční</w:t>
      </w:r>
      <w:r w:rsidR="00A54439" w:rsidRPr="00DB162D">
        <w:t xml:space="preserve"> záruku k zajištění plnění povinností v záruční době</w:t>
      </w:r>
      <w:r w:rsidR="00361E56" w:rsidRPr="00DB162D">
        <w:t xml:space="preserve"> (alternativně doklad o složení jistoty na účet objednatele)</w:t>
      </w:r>
    </w:p>
    <w:p w14:paraId="4F18BB08" w14:textId="24884D45" w:rsidR="00A54439" w:rsidRPr="00DB162D" w:rsidRDefault="00A665C3" w:rsidP="003A3E6A">
      <w:pPr>
        <w:pStyle w:val="Odrky"/>
      </w:pPr>
      <w:r w:rsidRPr="00DB162D">
        <w:t>změnové listy</w:t>
      </w:r>
      <w:r w:rsidR="00A54439" w:rsidRPr="00DB162D">
        <w:t>.</w:t>
      </w:r>
    </w:p>
    <w:p w14:paraId="43B67AC7" w14:textId="122A138B" w:rsidR="00CB1345" w:rsidRPr="00DB162D" w:rsidRDefault="00CB1345" w:rsidP="00D853EE">
      <w:pPr>
        <w:pStyle w:val="rovezanadpis"/>
        <w:ind w:left="709" w:hanging="709"/>
      </w:pPr>
      <w:bookmarkStart w:id="11" w:name="_Ref445998129"/>
      <w:r w:rsidRPr="00DB162D">
        <w:t xml:space="preserve">Předávací řízení je zahájeno kontrolou dokladové části, kterou předá zhotovitel v originálech, s očíslováním jednotlivých dokladů a jejich úplným seznamem. Zhotovitel jako součást dokladové části předloží i oběma stranami podepsané předávací protokoly z přejímek jednotlivých </w:t>
      </w:r>
      <w:r w:rsidR="003333DB">
        <w:t>pod</w:t>
      </w:r>
      <w:r w:rsidRPr="00DB162D">
        <w:t>dodávek, včetně soupisu va</w:t>
      </w:r>
      <w:r w:rsidR="007F3D2B" w:rsidRPr="00DB162D">
        <w:t xml:space="preserve">d a nedodělků z těchto přejímek. </w:t>
      </w:r>
      <w:r w:rsidRPr="00DB162D">
        <w:t>Doba, kterou poskytne zhotovitel objednateli ke kontrole úplnosti dokladové části je</w:t>
      </w:r>
      <w:r w:rsidR="00CF4EB2" w:rsidRPr="00DB162D">
        <w:t xml:space="preserve"> alespoň</w:t>
      </w:r>
      <w:r w:rsidRPr="00DB162D">
        <w:t xml:space="preserve"> </w:t>
      </w:r>
      <w:r w:rsidR="003333DB">
        <w:t>dva pracovní dny</w:t>
      </w:r>
      <w:r w:rsidRPr="00DB162D">
        <w:t>. V případě předložení neúplné dokladové dokumentace vyzve objednatel zhotovitele k jejímu doplnění a vlastní předávací řízení bude zahájeno v náhr</w:t>
      </w:r>
      <w:r w:rsidR="007F3D2B" w:rsidRPr="00DB162D">
        <w:t xml:space="preserve">adním termínu po jejím doplnění. </w:t>
      </w:r>
      <w:r w:rsidRPr="00DB162D">
        <w:t xml:space="preserve">Minimální doba, kterou zhotovitel poskytne zástupci objednatele ke kontrole </w:t>
      </w:r>
      <w:proofErr w:type="gramStart"/>
      <w:r w:rsidRPr="00DB162D">
        <w:t>předávané díla</w:t>
      </w:r>
      <w:proofErr w:type="gramEnd"/>
      <w:r w:rsidRPr="00DB162D">
        <w:t xml:space="preserve"> a zpracování soupisu vad a nedodělků</w:t>
      </w:r>
      <w:r w:rsidR="003100B3" w:rsidRPr="00DB162D">
        <w:t>,</w:t>
      </w:r>
      <w:r w:rsidRPr="00DB162D">
        <w:t xml:space="preserve"> </w:t>
      </w:r>
      <w:r w:rsidR="004E429E">
        <w:t>jsou</w:t>
      </w:r>
      <w:r w:rsidR="004E429E" w:rsidRPr="00DB162D">
        <w:t xml:space="preserve"> </w:t>
      </w:r>
      <w:r w:rsidR="003333DB">
        <w:t>tři</w:t>
      </w:r>
      <w:r w:rsidRPr="00DB162D">
        <w:t xml:space="preserve"> pracovní dny</w:t>
      </w:r>
      <w:r w:rsidR="007F3D2B" w:rsidRPr="00DB162D">
        <w:t>.</w:t>
      </w:r>
    </w:p>
    <w:p w14:paraId="4A9109F8" w14:textId="090173D6" w:rsidR="00CB1345" w:rsidRPr="00AB53B4" w:rsidRDefault="00CB1345" w:rsidP="00D853EE">
      <w:pPr>
        <w:pStyle w:val="rovezanadpis"/>
        <w:ind w:left="709" w:hanging="709"/>
        <w:rPr>
          <w:b/>
        </w:rPr>
      </w:pPr>
      <w:r w:rsidRPr="00AB53B4">
        <w:rPr>
          <w:b/>
        </w:rPr>
        <w:t xml:space="preserve">Přejímka je ukončena podpisem předávacího protokolu zmocněnými zástupci obou stran. </w:t>
      </w:r>
      <w:r w:rsidR="00AC417E" w:rsidRPr="00AB53B4">
        <w:rPr>
          <w:b/>
        </w:rPr>
        <w:t>Den p</w:t>
      </w:r>
      <w:r w:rsidRPr="00AB53B4">
        <w:rPr>
          <w:b/>
        </w:rPr>
        <w:t>odpis</w:t>
      </w:r>
      <w:r w:rsidR="00AC417E" w:rsidRPr="00AB53B4">
        <w:rPr>
          <w:b/>
        </w:rPr>
        <w:t>u předávacího protokolu objednatelem s uvedením, že dílo přejímá,</w:t>
      </w:r>
      <w:r w:rsidRPr="00AB53B4">
        <w:rPr>
          <w:b/>
        </w:rPr>
        <w:t xml:space="preserve"> je datem předání </w:t>
      </w:r>
      <w:r w:rsidR="00AC417E" w:rsidRPr="00AB53B4">
        <w:rPr>
          <w:b/>
        </w:rPr>
        <w:t>a převzetí díla.</w:t>
      </w:r>
    </w:p>
    <w:p w14:paraId="36CCA703" w14:textId="77777777" w:rsidR="00B666CE" w:rsidRPr="00DB162D" w:rsidRDefault="00B666CE" w:rsidP="00D853EE">
      <w:pPr>
        <w:pStyle w:val="rovezanadpis"/>
        <w:ind w:left="709" w:hanging="709"/>
      </w:pPr>
      <w:bookmarkStart w:id="12" w:name="_Ref445998106"/>
      <w:bookmarkEnd w:id="11"/>
      <w:r w:rsidRPr="00DB162D">
        <w:t>V případě dohody stran, je možné dílo předávat v ucelených, samostatně funkčních částech.</w:t>
      </w:r>
      <w:bookmarkEnd w:id="12"/>
      <w:r w:rsidRPr="00DB162D">
        <w:t xml:space="preserve"> </w:t>
      </w:r>
    </w:p>
    <w:p w14:paraId="642FF1EF" w14:textId="77777777" w:rsidR="00B666CE" w:rsidRPr="00DB162D" w:rsidRDefault="00B666CE" w:rsidP="00D853EE">
      <w:pPr>
        <w:pStyle w:val="rovezanadpis"/>
        <w:ind w:left="709" w:hanging="709"/>
      </w:pPr>
      <w:r w:rsidRPr="00DB162D">
        <w:t xml:space="preserve">V případě, že budou zjištěny vady díla v rámci kolaudačního řízení, je zhotovitel povinen je odstranit bezodkladně </w:t>
      </w:r>
      <w:r w:rsidR="00E25BFB" w:rsidRPr="00DB162D">
        <w:t>po</w:t>
      </w:r>
      <w:r w:rsidRPr="00DB162D">
        <w:t xml:space="preserve"> jejich zjištění.</w:t>
      </w:r>
    </w:p>
    <w:p w14:paraId="1E61417B" w14:textId="3F9CFD6B" w:rsidR="00B666CE" w:rsidRDefault="00B666CE" w:rsidP="00D853EE">
      <w:pPr>
        <w:pStyle w:val="rovezanadpis"/>
        <w:ind w:left="709" w:hanging="709"/>
      </w:pPr>
      <w:bookmarkStart w:id="13" w:name="_Ref460255082"/>
      <w:r w:rsidRPr="00DB162D">
        <w:t xml:space="preserve">Zhotovitel je oprávněn za účelem zajištění realizace předmětu díla v termínech stanovených touto smlouvou provést dílo prostřednictvím svých dalších </w:t>
      </w:r>
      <w:r w:rsidR="00475F07" w:rsidRPr="00DB162D">
        <w:t>podzhotovitelů</w:t>
      </w:r>
      <w:r w:rsidRPr="00DB162D">
        <w:t xml:space="preserve">. </w:t>
      </w:r>
      <w:r w:rsidR="000617B0">
        <w:t>V případě, že zhotovitel bude chtít provést změnu v seznamu poddodavatelů, který byl součástí nabídky, musí si vyžádat souhlas objednatele. Objednatel je oprávněn odepřít souhlas jen ze závažných důvod</w:t>
      </w:r>
      <w:r w:rsidR="007C4BAF">
        <w:t>ů</w:t>
      </w:r>
      <w:r w:rsidR="000617B0">
        <w:t xml:space="preserve">. </w:t>
      </w:r>
      <w:r w:rsidR="00CF4EB2" w:rsidRPr="00DB162D">
        <w:t>Ke změně podzhotovitele (poddodavatele)</w:t>
      </w:r>
      <w:r w:rsidRPr="00DB162D">
        <w:t xml:space="preserve">, prostřednictvím kterého zhotovitel prokazoval </w:t>
      </w:r>
      <w:r w:rsidR="00CF4EB2" w:rsidRPr="00DB162D">
        <w:t>v</w:t>
      </w:r>
      <w:r w:rsidR="00E25BFB" w:rsidRPr="00DB162D">
        <w:t xml:space="preserve"> </w:t>
      </w:r>
      <w:r w:rsidR="00680CCE" w:rsidRPr="00DB162D">
        <w:t>zadávací</w:t>
      </w:r>
      <w:r w:rsidR="00E25BFB" w:rsidRPr="00DB162D">
        <w:t xml:space="preserve">m řízení kvalifikaci, </w:t>
      </w:r>
      <w:r w:rsidR="00851B4C" w:rsidRPr="00DB162D">
        <w:t xml:space="preserve">může dojít jen ve výjimečných případech se souhlasem objednatele, </w:t>
      </w:r>
      <w:r w:rsidRPr="00DB162D">
        <w:t xml:space="preserve">nový </w:t>
      </w:r>
      <w:r w:rsidR="00CF4EB2" w:rsidRPr="00DB162D">
        <w:t>podzhotovitel (poddodavatel)</w:t>
      </w:r>
      <w:r w:rsidRPr="00DB162D">
        <w:t xml:space="preserve"> musí splňovat </w:t>
      </w:r>
      <w:r w:rsidR="00FE6838" w:rsidRPr="00DB162D">
        <w:t>minimálně ty</w:t>
      </w:r>
      <w:r w:rsidRPr="00DB162D">
        <w:t xml:space="preserve"> kvalifikační předpoklady</w:t>
      </w:r>
      <w:r w:rsidR="00FE6838" w:rsidRPr="00DB162D">
        <w:t>,</w:t>
      </w:r>
      <w:r w:rsidRPr="00DB162D">
        <w:t xml:space="preserve"> jako </w:t>
      </w:r>
      <w:r w:rsidR="00FE6838" w:rsidRPr="00DB162D">
        <w:t xml:space="preserve">původní </w:t>
      </w:r>
      <w:r w:rsidR="00CF4EB2" w:rsidRPr="00DB162D">
        <w:t>poddodavatel</w:t>
      </w:r>
      <w:r w:rsidRPr="00DB162D">
        <w:t xml:space="preserve"> </w:t>
      </w:r>
      <w:r w:rsidR="00FE6838" w:rsidRPr="00DB162D">
        <w:t xml:space="preserve">prokázal v rámci </w:t>
      </w:r>
      <w:r w:rsidR="00680CCE" w:rsidRPr="00DB162D">
        <w:t>zadávací</w:t>
      </w:r>
      <w:r w:rsidR="00CF4EB2" w:rsidRPr="00DB162D">
        <w:t>h</w:t>
      </w:r>
      <w:r w:rsidR="00FE6838" w:rsidRPr="00DB162D">
        <w:t>o řízení</w:t>
      </w:r>
      <w:r w:rsidRPr="00DB162D">
        <w:t>.</w:t>
      </w:r>
      <w:bookmarkEnd w:id="13"/>
      <w:r w:rsidRPr="00DB162D">
        <w:t xml:space="preserve"> </w:t>
      </w:r>
    </w:p>
    <w:p w14:paraId="1D14C8E6" w14:textId="258491BE" w:rsidR="00B14132" w:rsidRPr="008B5793" w:rsidRDefault="00B14132" w:rsidP="00D853EE">
      <w:pPr>
        <w:pStyle w:val="rovezanadpis"/>
        <w:ind w:left="709" w:hanging="709"/>
      </w:pPr>
      <w:r w:rsidRPr="008B5793">
        <w:t>Zhotovitel</w:t>
      </w:r>
      <w:r>
        <w:t xml:space="preserve"> </w:t>
      </w:r>
      <w:r w:rsidRPr="008B5793">
        <w:t>poskytuje</w:t>
      </w:r>
      <w:r>
        <w:t xml:space="preserve"> </w:t>
      </w:r>
      <w:r w:rsidRPr="008B5793">
        <w:t>touto</w:t>
      </w:r>
      <w:r>
        <w:t xml:space="preserve"> s</w:t>
      </w:r>
      <w:r w:rsidRPr="008B5793">
        <w:t>mlouvou</w:t>
      </w:r>
      <w:r>
        <w:t xml:space="preserve"> </w:t>
      </w:r>
      <w:r w:rsidRPr="008B5793">
        <w:t>objednateli</w:t>
      </w:r>
      <w:r>
        <w:t xml:space="preserve"> </w:t>
      </w:r>
      <w:r w:rsidRPr="008B5793">
        <w:t>licenci</w:t>
      </w:r>
      <w:r>
        <w:t xml:space="preserve"> </w:t>
      </w:r>
      <w:r w:rsidRPr="008B5793">
        <w:t>ke</w:t>
      </w:r>
      <w:r>
        <w:t xml:space="preserve"> </w:t>
      </w:r>
      <w:r w:rsidRPr="008B5793">
        <w:t>všem</w:t>
      </w:r>
      <w:r>
        <w:t xml:space="preserve"> </w:t>
      </w:r>
      <w:r w:rsidRPr="008B5793">
        <w:t>autorskoprávním</w:t>
      </w:r>
      <w:r>
        <w:t xml:space="preserve"> </w:t>
      </w:r>
      <w:r w:rsidRPr="008B5793">
        <w:t>dílům</w:t>
      </w:r>
      <w:r>
        <w:t xml:space="preserve"> </w:t>
      </w:r>
      <w:r w:rsidRPr="008B5793">
        <w:t>vzniklým</w:t>
      </w:r>
      <w:r>
        <w:t xml:space="preserve"> </w:t>
      </w:r>
      <w:r w:rsidRPr="008B5793">
        <w:t>v</w:t>
      </w:r>
      <w:r>
        <w:t xml:space="preserve"> </w:t>
      </w:r>
      <w:r w:rsidRPr="008B5793">
        <w:t>průběhu</w:t>
      </w:r>
      <w:r>
        <w:t xml:space="preserve"> </w:t>
      </w:r>
      <w:r w:rsidRPr="008B5793">
        <w:t>provádění</w:t>
      </w:r>
      <w:r>
        <w:t xml:space="preserve"> </w:t>
      </w:r>
      <w:r w:rsidRPr="008B5793">
        <w:t>díla,</w:t>
      </w:r>
      <w:r>
        <w:t xml:space="preserve"> </w:t>
      </w:r>
      <w:r w:rsidRPr="008B5793">
        <w:t>zejména</w:t>
      </w:r>
      <w:r>
        <w:t xml:space="preserve"> </w:t>
      </w:r>
      <w:r w:rsidRPr="008B5793">
        <w:t>pak</w:t>
      </w:r>
      <w:r>
        <w:t xml:space="preserve"> </w:t>
      </w:r>
      <w:r w:rsidR="004E429E">
        <w:t xml:space="preserve">k projektové dokumentaci </w:t>
      </w:r>
      <w:r>
        <w:t xml:space="preserve">skutečného provedení díla, </w:t>
      </w:r>
      <w:r w:rsidR="004E429E" w:rsidRPr="008B5793">
        <w:t>fotodokumentac</w:t>
      </w:r>
      <w:r w:rsidR="004E429E">
        <w:t>i</w:t>
      </w:r>
      <w:r w:rsidRPr="008B5793">
        <w:t>,</w:t>
      </w:r>
      <w:r>
        <w:t xml:space="preserve"> </w:t>
      </w:r>
      <w:r w:rsidRPr="008B5793">
        <w:t>popř.</w:t>
      </w:r>
      <w:r>
        <w:t xml:space="preserve"> </w:t>
      </w:r>
      <w:r w:rsidRPr="008B5793">
        <w:t>video</w:t>
      </w:r>
      <w:r>
        <w:t xml:space="preserve"> </w:t>
      </w:r>
      <w:r w:rsidR="004804F6">
        <w:t xml:space="preserve">dokumentaci </w:t>
      </w:r>
      <w:r w:rsidRPr="008B5793">
        <w:t>průběhu</w:t>
      </w:r>
      <w:r>
        <w:t xml:space="preserve"> </w:t>
      </w:r>
      <w:r w:rsidRPr="008B5793">
        <w:t>provádění</w:t>
      </w:r>
      <w:r>
        <w:t xml:space="preserve"> </w:t>
      </w:r>
      <w:r w:rsidRPr="008B5793">
        <w:t>díla,</w:t>
      </w:r>
      <w:r>
        <w:t xml:space="preserve"> </w:t>
      </w:r>
      <w:r w:rsidRPr="008B5793">
        <w:t>a</w:t>
      </w:r>
      <w:r>
        <w:t xml:space="preserve"> </w:t>
      </w:r>
      <w:r w:rsidRPr="008B5793">
        <w:t>to</w:t>
      </w:r>
      <w:r>
        <w:t xml:space="preserve"> </w:t>
      </w:r>
      <w:r w:rsidRPr="008B5793">
        <w:t>okamžikem</w:t>
      </w:r>
      <w:r>
        <w:t xml:space="preserve"> </w:t>
      </w:r>
      <w:r w:rsidRPr="008B5793">
        <w:t>vzniku</w:t>
      </w:r>
      <w:r>
        <w:t xml:space="preserve"> </w:t>
      </w:r>
      <w:r w:rsidRPr="008B5793">
        <w:t>autorskoprávního</w:t>
      </w:r>
      <w:r>
        <w:t xml:space="preserve"> </w:t>
      </w:r>
      <w:r w:rsidRPr="008B5793">
        <w:t>díla.</w:t>
      </w:r>
      <w:r>
        <w:t xml:space="preserve"> </w:t>
      </w:r>
      <w:r w:rsidRPr="008B5793">
        <w:t>V</w:t>
      </w:r>
      <w:r>
        <w:t xml:space="preserve"> </w:t>
      </w:r>
      <w:r w:rsidRPr="008B5793">
        <w:t>případě</w:t>
      </w:r>
      <w:r>
        <w:t xml:space="preserve"> </w:t>
      </w:r>
      <w:r w:rsidRPr="008B5793">
        <w:t>zhotovení</w:t>
      </w:r>
      <w:r>
        <w:t xml:space="preserve"> </w:t>
      </w:r>
      <w:r w:rsidRPr="008B5793">
        <w:t>autorského</w:t>
      </w:r>
      <w:r>
        <w:t xml:space="preserve"> </w:t>
      </w:r>
      <w:r w:rsidRPr="008B5793">
        <w:t>díla</w:t>
      </w:r>
      <w:r>
        <w:t xml:space="preserve"> </w:t>
      </w:r>
      <w:r w:rsidRPr="008B5793">
        <w:t>třetí</w:t>
      </w:r>
      <w:r>
        <w:t xml:space="preserve"> </w:t>
      </w:r>
      <w:r w:rsidRPr="008B5793">
        <w:t>osobou</w:t>
      </w:r>
      <w:r>
        <w:t xml:space="preserve"> </w:t>
      </w:r>
      <w:r w:rsidRPr="008B5793">
        <w:t>je</w:t>
      </w:r>
      <w:r>
        <w:t xml:space="preserve"> </w:t>
      </w:r>
      <w:r w:rsidRPr="008B5793">
        <w:t>zhotovitel</w:t>
      </w:r>
      <w:r>
        <w:t xml:space="preserve"> </w:t>
      </w:r>
      <w:r w:rsidRPr="008B5793">
        <w:t>povinen</w:t>
      </w:r>
      <w:r>
        <w:t xml:space="preserve"> </w:t>
      </w:r>
      <w:r w:rsidRPr="008B5793">
        <w:t>zajisti</w:t>
      </w:r>
      <w:r>
        <w:t xml:space="preserve">t </w:t>
      </w:r>
      <w:r w:rsidRPr="008B5793">
        <w:t>pro</w:t>
      </w:r>
      <w:r>
        <w:t xml:space="preserve"> </w:t>
      </w:r>
      <w:r w:rsidRPr="008B5793">
        <w:t>objednatele</w:t>
      </w:r>
      <w:r>
        <w:t xml:space="preserve"> </w:t>
      </w:r>
      <w:r w:rsidRPr="008B5793">
        <w:t>licenci</w:t>
      </w:r>
      <w:r>
        <w:t xml:space="preserve"> </w:t>
      </w:r>
      <w:r w:rsidRPr="008B5793">
        <w:t>ke</w:t>
      </w:r>
      <w:r>
        <w:t xml:space="preserve"> </w:t>
      </w:r>
      <w:r w:rsidRPr="008B5793">
        <w:t>všem</w:t>
      </w:r>
      <w:r>
        <w:t xml:space="preserve"> </w:t>
      </w:r>
      <w:r w:rsidRPr="008B5793">
        <w:t>autorským</w:t>
      </w:r>
      <w:r>
        <w:t xml:space="preserve"> </w:t>
      </w:r>
      <w:r w:rsidRPr="008B5793">
        <w:t>dílům</w:t>
      </w:r>
      <w:r>
        <w:t xml:space="preserve"> </w:t>
      </w:r>
      <w:r w:rsidRPr="008B5793">
        <w:t>takto</w:t>
      </w:r>
      <w:r>
        <w:t xml:space="preserve"> </w:t>
      </w:r>
      <w:r w:rsidRPr="008B5793">
        <w:t>vzniklým,</w:t>
      </w:r>
      <w:r>
        <w:t xml:space="preserve"> </w:t>
      </w:r>
      <w:r w:rsidRPr="008B5793">
        <w:t>a</w:t>
      </w:r>
      <w:r>
        <w:t xml:space="preserve"> </w:t>
      </w:r>
      <w:r w:rsidRPr="008B5793">
        <w:t>to</w:t>
      </w:r>
      <w:r>
        <w:t xml:space="preserve"> </w:t>
      </w:r>
      <w:r w:rsidRPr="008B5793">
        <w:t>ve</w:t>
      </w:r>
      <w:r>
        <w:t xml:space="preserve"> </w:t>
      </w:r>
      <w:r w:rsidRPr="008B5793">
        <w:t>stejném</w:t>
      </w:r>
      <w:r>
        <w:t xml:space="preserve"> </w:t>
      </w:r>
      <w:r w:rsidRPr="008B5793">
        <w:t>rozsahu,</w:t>
      </w:r>
      <w:r>
        <w:t xml:space="preserve"> </w:t>
      </w:r>
      <w:r w:rsidRPr="008B5793">
        <w:t>v</w:t>
      </w:r>
      <w:r>
        <w:t xml:space="preserve"> </w:t>
      </w:r>
      <w:r w:rsidRPr="008B5793">
        <w:t>jaké</w:t>
      </w:r>
      <w:r>
        <w:t xml:space="preserve"> </w:t>
      </w:r>
      <w:r w:rsidRPr="008B5793">
        <w:t>zhotovitel</w:t>
      </w:r>
      <w:r>
        <w:t xml:space="preserve"> </w:t>
      </w:r>
      <w:r w:rsidRPr="008B5793">
        <w:t>poskytuje</w:t>
      </w:r>
      <w:r>
        <w:t xml:space="preserve"> </w:t>
      </w:r>
      <w:r w:rsidRPr="008B5793">
        <w:t>objednateli</w:t>
      </w:r>
      <w:r>
        <w:t xml:space="preserve"> </w:t>
      </w:r>
      <w:r w:rsidRPr="008B5793">
        <w:t>licenci</w:t>
      </w:r>
      <w:r>
        <w:t xml:space="preserve"> </w:t>
      </w:r>
      <w:r w:rsidRPr="008B5793">
        <w:t>dle</w:t>
      </w:r>
      <w:r>
        <w:t xml:space="preserve"> </w:t>
      </w:r>
      <w:r w:rsidRPr="008B5793">
        <w:t>tohoto</w:t>
      </w:r>
      <w:r>
        <w:t xml:space="preserve"> </w:t>
      </w:r>
      <w:r w:rsidRPr="008B5793">
        <w:t>článku</w:t>
      </w:r>
      <w:r>
        <w:t xml:space="preserve"> </w:t>
      </w:r>
      <w:r w:rsidRPr="008B5793">
        <w:t>smlouvy.</w:t>
      </w:r>
      <w:r>
        <w:t xml:space="preserve"> </w:t>
      </w:r>
      <w:r w:rsidRPr="008B5793">
        <w:t>Licence</w:t>
      </w:r>
      <w:r>
        <w:t xml:space="preserve"> </w:t>
      </w:r>
      <w:r w:rsidRPr="008B5793">
        <w:t>se</w:t>
      </w:r>
      <w:r>
        <w:t xml:space="preserve"> </w:t>
      </w:r>
      <w:r w:rsidRPr="008B5793">
        <w:t>poskytuje</w:t>
      </w:r>
      <w:r>
        <w:t xml:space="preserve"> </w:t>
      </w:r>
      <w:r w:rsidRPr="008B5793">
        <w:t>jako</w:t>
      </w:r>
      <w:r>
        <w:t xml:space="preserve"> </w:t>
      </w:r>
      <w:r w:rsidRPr="008B5793">
        <w:t>výhradní,</w:t>
      </w:r>
      <w:r>
        <w:t xml:space="preserve"> </w:t>
      </w:r>
      <w:r w:rsidRPr="008B5793">
        <w:t>s</w:t>
      </w:r>
      <w:r>
        <w:t xml:space="preserve"> </w:t>
      </w:r>
      <w:r w:rsidRPr="008B5793">
        <w:t>právem</w:t>
      </w:r>
      <w:r>
        <w:t xml:space="preserve"> </w:t>
      </w:r>
      <w:r w:rsidRPr="008B5793">
        <w:t>objednatele</w:t>
      </w:r>
      <w:r>
        <w:t xml:space="preserve"> </w:t>
      </w:r>
      <w:r w:rsidRPr="008B5793">
        <w:t>poskytnout</w:t>
      </w:r>
      <w:r>
        <w:t xml:space="preserve"> </w:t>
      </w:r>
      <w:r w:rsidRPr="008B5793">
        <w:t>práva</w:t>
      </w:r>
      <w:r>
        <w:t xml:space="preserve"> </w:t>
      </w:r>
      <w:r w:rsidRPr="008B5793">
        <w:t>získaná</w:t>
      </w:r>
      <w:r>
        <w:t xml:space="preserve"> </w:t>
      </w:r>
      <w:r w:rsidRPr="008B5793">
        <w:t>touto</w:t>
      </w:r>
      <w:r>
        <w:t xml:space="preserve"> </w:t>
      </w:r>
      <w:r w:rsidRPr="008B5793">
        <w:lastRenderedPageBreak/>
        <w:t>smlouvou</w:t>
      </w:r>
      <w:r>
        <w:t xml:space="preserve"> </w:t>
      </w:r>
      <w:r w:rsidRPr="008B5793">
        <w:t>třetím</w:t>
      </w:r>
      <w:r>
        <w:t xml:space="preserve"> </w:t>
      </w:r>
      <w:r w:rsidRPr="008B5793">
        <w:t>osobám,</w:t>
      </w:r>
      <w:r>
        <w:t xml:space="preserve"> </w:t>
      </w:r>
      <w:r w:rsidRPr="008B5793">
        <w:t>a</w:t>
      </w:r>
      <w:r>
        <w:t xml:space="preserve"> </w:t>
      </w:r>
      <w:r w:rsidRPr="008B5793">
        <w:t>to</w:t>
      </w:r>
      <w:r>
        <w:t xml:space="preserve"> </w:t>
      </w:r>
      <w:r w:rsidRPr="008B5793">
        <w:t>i</w:t>
      </w:r>
      <w:r>
        <w:t xml:space="preserve"> </w:t>
      </w:r>
      <w:r w:rsidRPr="008B5793">
        <w:t>opakovaně.</w:t>
      </w:r>
      <w:r>
        <w:t xml:space="preserve"> </w:t>
      </w:r>
      <w:r w:rsidRPr="008B5793">
        <w:t>Objednatel</w:t>
      </w:r>
      <w:r>
        <w:t xml:space="preserve"> </w:t>
      </w:r>
      <w:r w:rsidRPr="008B5793">
        <w:t>je</w:t>
      </w:r>
      <w:r>
        <w:t xml:space="preserve"> </w:t>
      </w:r>
      <w:r w:rsidRPr="008B5793">
        <w:t>oprávněn</w:t>
      </w:r>
      <w:r>
        <w:t xml:space="preserve"> </w:t>
      </w:r>
      <w:r w:rsidRPr="008B5793">
        <w:t>spojit</w:t>
      </w:r>
      <w:r>
        <w:t xml:space="preserve"> </w:t>
      </w:r>
      <w:r w:rsidRPr="008B5793">
        <w:t>dílo</w:t>
      </w:r>
      <w:r>
        <w:t xml:space="preserve"> </w:t>
      </w:r>
      <w:r w:rsidRPr="008B5793">
        <w:t>s</w:t>
      </w:r>
      <w:r>
        <w:t xml:space="preserve"> </w:t>
      </w:r>
      <w:r w:rsidRPr="008B5793">
        <w:t>jiným</w:t>
      </w:r>
      <w:r>
        <w:t xml:space="preserve"> </w:t>
      </w:r>
      <w:r w:rsidRPr="008B5793">
        <w:t>dílem,</w:t>
      </w:r>
      <w:r>
        <w:t xml:space="preserve"> </w:t>
      </w:r>
      <w:r w:rsidRPr="008B5793">
        <w:t>jakož</w:t>
      </w:r>
      <w:r>
        <w:t xml:space="preserve"> </w:t>
      </w:r>
      <w:r w:rsidRPr="008B5793">
        <w:t>i</w:t>
      </w:r>
      <w:r>
        <w:t xml:space="preserve"> </w:t>
      </w:r>
      <w:r w:rsidRPr="008B5793">
        <w:t>zařadit</w:t>
      </w:r>
      <w:r>
        <w:t xml:space="preserve"> </w:t>
      </w:r>
      <w:r w:rsidRPr="008B5793">
        <w:t>jej</w:t>
      </w:r>
      <w:r>
        <w:t xml:space="preserve"> </w:t>
      </w:r>
      <w:r w:rsidRPr="008B5793">
        <w:t>do</w:t>
      </w:r>
      <w:r>
        <w:t xml:space="preserve"> </w:t>
      </w:r>
      <w:r w:rsidRPr="008B5793">
        <w:t>díla</w:t>
      </w:r>
      <w:r>
        <w:t xml:space="preserve"> </w:t>
      </w:r>
      <w:r w:rsidRPr="008B5793">
        <w:t>souborného.</w:t>
      </w:r>
      <w:r>
        <w:t xml:space="preserve"> </w:t>
      </w:r>
      <w:r w:rsidRPr="008B5793">
        <w:t>Objednatel</w:t>
      </w:r>
      <w:r>
        <w:t xml:space="preserve"> </w:t>
      </w:r>
      <w:r w:rsidRPr="008B5793">
        <w:t>i</w:t>
      </w:r>
      <w:r>
        <w:t xml:space="preserve"> </w:t>
      </w:r>
      <w:r w:rsidRPr="008B5793">
        <w:t>zhotovitel</w:t>
      </w:r>
      <w:r>
        <w:t xml:space="preserve"> </w:t>
      </w:r>
      <w:r w:rsidRPr="008B5793">
        <w:t>prohlašují,</w:t>
      </w:r>
      <w:r>
        <w:t xml:space="preserve"> </w:t>
      </w:r>
      <w:r w:rsidRPr="008B5793">
        <w:t>že</w:t>
      </w:r>
      <w:r>
        <w:t xml:space="preserve"> </w:t>
      </w:r>
      <w:r w:rsidRPr="008B5793">
        <w:t>odměna</w:t>
      </w:r>
      <w:r>
        <w:t xml:space="preserve"> </w:t>
      </w:r>
      <w:r w:rsidRPr="008B5793">
        <w:t>za</w:t>
      </w:r>
      <w:r>
        <w:t xml:space="preserve"> </w:t>
      </w:r>
      <w:r w:rsidRPr="008B5793">
        <w:t>licenci</w:t>
      </w:r>
      <w:r>
        <w:t xml:space="preserve"> </w:t>
      </w:r>
      <w:r w:rsidRPr="008B5793">
        <w:t>je</w:t>
      </w:r>
      <w:r>
        <w:t xml:space="preserve"> </w:t>
      </w:r>
      <w:r w:rsidRPr="008B5793">
        <w:t>již</w:t>
      </w:r>
      <w:r>
        <w:t xml:space="preserve"> </w:t>
      </w:r>
      <w:r w:rsidRPr="008B5793">
        <w:t>obsažena</w:t>
      </w:r>
      <w:r>
        <w:t xml:space="preserve"> </w:t>
      </w:r>
      <w:r w:rsidRPr="008B5793">
        <w:t>v</w:t>
      </w:r>
      <w:r>
        <w:t xml:space="preserve"> </w:t>
      </w:r>
      <w:r w:rsidRPr="008B5793">
        <w:t>ceně</w:t>
      </w:r>
      <w:r>
        <w:t xml:space="preserve"> </w:t>
      </w:r>
      <w:r w:rsidRPr="008B5793">
        <w:t>díla.</w:t>
      </w:r>
      <w:r>
        <w:t xml:space="preserve"> </w:t>
      </w:r>
      <w:r w:rsidRPr="008B5793">
        <w:t>Zhotovitel</w:t>
      </w:r>
      <w:r>
        <w:t xml:space="preserve"> </w:t>
      </w:r>
      <w:r w:rsidRPr="008B5793">
        <w:t>není</w:t>
      </w:r>
      <w:r>
        <w:t xml:space="preserve"> </w:t>
      </w:r>
      <w:r w:rsidRPr="008B5793">
        <w:t>oprávněn</w:t>
      </w:r>
      <w:r>
        <w:t xml:space="preserve"> </w:t>
      </w:r>
      <w:r w:rsidRPr="008B5793">
        <w:t>autorské</w:t>
      </w:r>
      <w:r>
        <w:t xml:space="preserve"> </w:t>
      </w:r>
      <w:r w:rsidRPr="008B5793">
        <w:t>dílo</w:t>
      </w:r>
      <w:r>
        <w:t xml:space="preserve"> </w:t>
      </w:r>
      <w:r w:rsidRPr="008B5793">
        <w:t>ani</w:t>
      </w:r>
      <w:r>
        <w:t xml:space="preserve"> </w:t>
      </w:r>
      <w:r w:rsidRPr="008B5793">
        <w:t>jeho</w:t>
      </w:r>
      <w:r>
        <w:t xml:space="preserve"> </w:t>
      </w:r>
      <w:r w:rsidRPr="008B5793">
        <w:t>část</w:t>
      </w:r>
      <w:r>
        <w:t xml:space="preserve"> </w:t>
      </w:r>
      <w:r w:rsidRPr="008B5793">
        <w:t>poskytnout</w:t>
      </w:r>
      <w:r>
        <w:t xml:space="preserve"> </w:t>
      </w:r>
      <w:r w:rsidRPr="008B5793">
        <w:t>třetí</w:t>
      </w:r>
      <w:r>
        <w:t xml:space="preserve"> </w:t>
      </w:r>
      <w:r w:rsidRPr="008B5793">
        <w:t>osobě</w:t>
      </w:r>
      <w:r>
        <w:t xml:space="preserve"> </w:t>
      </w:r>
      <w:r w:rsidRPr="008B5793">
        <w:t>bez</w:t>
      </w:r>
      <w:r>
        <w:t xml:space="preserve"> </w:t>
      </w:r>
      <w:r w:rsidRPr="008B5793">
        <w:t>předchozího</w:t>
      </w:r>
      <w:r>
        <w:t xml:space="preserve"> </w:t>
      </w:r>
      <w:r w:rsidRPr="008B5793">
        <w:t>písemného</w:t>
      </w:r>
      <w:r>
        <w:t xml:space="preserve"> </w:t>
      </w:r>
      <w:r w:rsidRPr="008B5793">
        <w:t>souhlasu</w:t>
      </w:r>
      <w:r>
        <w:t xml:space="preserve"> </w:t>
      </w:r>
      <w:r w:rsidRPr="008B5793">
        <w:t>objednatele.</w:t>
      </w:r>
      <w:r>
        <w:t xml:space="preserve"> </w:t>
      </w:r>
    </w:p>
    <w:p w14:paraId="6B906237" w14:textId="2B9120C0" w:rsidR="00B14132" w:rsidRPr="00DB162D" w:rsidRDefault="00B14132" w:rsidP="00D853EE">
      <w:pPr>
        <w:pStyle w:val="rovezanadpis"/>
        <w:ind w:left="709" w:hanging="709"/>
      </w:pPr>
      <w:r w:rsidRPr="008B5793">
        <w:t>Vlastnická</w:t>
      </w:r>
      <w:r>
        <w:t xml:space="preserve"> </w:t>
      </w:r>
      <w:r w:rsidRPr="008B5793">
        <w:t>práva</w:t>
      </w:r>
      <w:r>
        <w:t xml:space="preserve"> </w:t>
      </w:r>
      <w:r w:rsidRPr="008B5793">
        <w:t>ke</w:t>
      </w:r>
      <w:r>
        <w:t xml:space="preserve"> </w:t>
      </w:r>
      <w:r w:rsidRPr="008B5793">
        <w:t>zhotovenému</w:t>
      </w:r>
      <w:r>
        <w:t xml:space="preserve"> </w:t>
      </w:r>
      <w:r w:rsidRPr="008B5793">
        <w:t>autorskoprávnímu</w:t>
      </w:r>
      <w:r>
        <w:t xml:space="preserve"> </w:t>
      </w:r>
      <w:r w:rsidRPr="008B5793">
        <w:t>dílu</w:t>
      </w:r>
      <w:r>
        <w:t xml:space="preserve"> </w:t>
      </w:r>
      <w:r w:rsidRPr="008B5793">
        <w:t>náleží</w:t>
      </w:r>
      <w:r>
        <w:t xml:space="preserve"> </w:t>
      </w:r>
      <w:r w:rsidRPr="008B5793">
        <w:t>výlučně</w:t>
      </w:r>
      <w:r>
        <w:t xml:space="preserve"> </w:t>
      </w:r>
      <w:r w:rsidRPr="008B5793">
        <w:t>objednateli.</w:t>
      </w:r>
    </w:p>
    <w:p w14:paraId="1419D57E" w14:textId="77777777" w:rsidR="00B666CE" w:rsidRPr="00DB162D" w:rsidRDefault="00B666CE" w:rsidP="006645E6">
      <w:pPr>
        <w:pStyle w:val="Nadpis1"/>
      </w:pPr>
      <w:r w:rsidRPr="00DB162D">
        <w:t>Záruční podmínky</w:t>
      </w:r>
    </w:p>
    <w:p w14:paraId="7B12F332" w14:textId="18875076" w:rsidR="0051543E" w:rsidRPr="00DB162D" w:rsidRDefault="0051543E" w:rsidP="00D31E35">
      <w:pPr>
        <w:pStyle w:val="rovezanadpis"/>
        <w:ind w:left="709" w:hanging="709"/>
      </w:pPr>
      <w:bookmarkStart w:id="14" w:name="_Ref445999404"/>
      <w:r>
        <w:t>Dílo má vadu</w:t>
      </w:r>
      <w:r w:rsidRPr="00DB162D">
        <w:t>, pokud jeho provedení neodpovídá požadavkům uvedeným ve smlouvě o dílo, příslušným ČSN, TKP nebo jiné dokumentaci, vztahující se k provedení díla.</w:t>
      </w:r>
    </w:p>
    <w:p w14:paraId="457101A5" w14:textId="77777777" w:rsidR="0051543E" w:rsidRDefault="0051543E" w:rsidP="00D31E35">
      <w:pPr>
        <w:pStyle w:val="rovezanadpis"/>
        <w:ind w:left="709" w:hanging="709"/>
      </w:pPr>
      <w:r>
        <w:t>Objednatel má právo z vadného plnění z vad, které má dílo při převzetí objednatelem, byť se vada projeví až později. Objednatel má právo z vadného plnění také z vad vzniklých po převzetí díla objednatelem, pokud je zhotovitel způsobil porušením své povinnosti. Projeví-li se vada v průběhu 6 měsíců od převzetí díla objednatelem, má se zato, že dílo bylo vadné již při převzetí.</w:t>
      </w:r>
    </w:p>
    <w:p w14:paraId="1B58E1F2" w14:textId="77777777" w:rsidR="0051543E" w:rsidRDefault="0051543E" w:rsidP="00D30C97">
      <w:pPr>
        <w:pStyle w:val="rovezanadpis"/>
        <w:ind w:left="709" w:hanging="709"/>
      </w:pPr>
      <w:r>
        <w:t>Zhotovitel poskytuje objednateli na provedené dílo záruku za jakost (dále jen „záruka“) ve smyslu § 2619 a § 2113 a násl. občanského zákoníku, a to v délce:</w:t>
      </w:r>
    </w:p>
    <w:p w14:paraId="3BE0D3EF" w14:textId="24291DC8" w:rsidR="0051543E" w:rsidRDefault="0051543E" w:rsidP="00815D0F">
      <w:pPr>
        <w:pStyle w:val="rovezanadpis"/>
        <w:numPr>
          <w:ilvl w:val="3"/>
          <w:numId w:val="17"/>
        </w:numPr>
        <w:ind w:left="1134" w:hanging="283"/>
      </w:pPr>
      <w:r w:rsidRPr="00AB53B4">
        <w:rPr>
          <w:color w:val="FF0000"/>
        </w:rPr>
        <w:t xml:space="preserve">… </w:t>
      </w:r>
      <w:commentRangeStart w:id="15"/>
      <w:r w:rsidRPr="00AB53B4">
        <w:rPr>
          <w:color w:val="FF0000"/>
        </w:rPr>
        <w:t>měsíců</w:t>
      </w:r>
      <w:commentRangeEnd w:id="15"/>
      <w:r w:rsidR="00AD791C">
        <w:rPr>
          <w:rStyle w:val="Odkaznakoment"/>
          <w:rFonts w:asciiTheme="minorHAnsi" w:eastAsiaTheme="minorHAnsi" w:hAnsiTheme="minorHAnsi" w:cstheme="minorBidi"/>
          <w:color w:val="auto"/>
          <w:lang w:eastAsia="en-US"/>
        </w:rPr>
        <w:commentReference w:id="15"/>
      </w:r>
      <w:r w:rsidRPr="00AB53B4">
        <w:rPr>
          <w:color w:val="FF0000"/>
        </w:rPr>
        <w:t xml:space="preserve"> </w:t>
      </w:r>
      <w:r>
        <w:t xml:space="preserve">na provedené stavební práce a dodávky, pokud nejsou uvedeny v písm. b) </w:t>
      </w:r>
    </w:p>
    <w:p w14:paraId="032001AD" w14:textId="4C489E61" w:rsidR="00F766F8" w:rsidRPr="0040370C" w:rsidRDefault="00B22600" w:rsidP="00815D0F">
      <w:pPr>
        <w:pStyle w:val="rovezanadpis"/>
        <w:numPr>
          <w:ilvl w:val="3"/>
          <w:numId w:val="17"/>
        </w:numPr>
        <w:ind w:left="1134" w:hanging="283"/>
        <w:rPr>
          <w:color w:val="auto"/>
        </w:rPr>
      </w:pPr>
      <w:r w:rsidRPr="0040370C">
        <w:rPr>
          <w:color w:val="auto"/>
        </w:rPr>
        <w:t>24 měsíců na koncová světelná zařízení (světla) a na drobný použitý elektromateriál (např. jističe a další elektroinstalační materiál, na který ani výrobce neposk</w:t>
      </w:r>
      <w:r w:rsidR="005C069A" w:rsidRPr="0040370C">
        <w:rPr>
          <w:color w:val="auto"/>
        </w:rPr>
        <w:t>ytuje delší záruku)</w:t>
      </w:r>
      <w:r w:rsidRPr="0040370C">
        <w:rPr>
          <w:color w:val="auto"/>
        </w:rPr>
        <w:t xml:space="preserve"> </w:t>
      </w:r>
    </w:p>
    <w:p w14:paraId="596AC6EB" w14:textId="5CC03DA7" w:rsidR="0051543E" w:rsidRDefault="00122F11" w:rsidP="00122F11">
      <w:pPr>
        <w:pStyle w:val="rovezanadpis"/>
        <w:numPr>
          <w:ilvl w:val="0"/>
          <w:numId w:val="0"/>
        </w:numPr>
        <w:ind w:left="851" w:hanging="851"/>
      </w:pPr>
      <w:r>
        <w:tab/>
      </w:r>
      <w:r w:rsidR="0051543E">
        <w:t xml:space="preserve">(dále též „záruční doba“). </w:t>
      </w:r>
    </w:p>
    <w:p w14:paraId="705DFEAF" w14:textId="77777777" w:rsidR="0051543E" w:rsidRDefault="0051543E" w:rsidP="00D30C97">
      <w:pPr>
        <w:pStyle w:val="rovezanadpis"/>
        <w:numPr>
          <w:ilvl w:val="0"/>
          <w:numId w:val="0"/>
        </w:numPr>
        <w:ind w:left="709"/>
      </w:pPr>
      <w:r>
        <w:t>Záruční doba začíná běžet dnem převzetí díla objednatelem. Záruční doba se staví po dobu, po kterou nemůže objednatel dílo řádně užívat pro vady, za které nese odpovědnost zhotovitel. Pro nahlašování a odstraňování vad v rámci záruky platí podmínky uvedené v odst. 4 a násl. tohoto článku smlouvy.</w:t>
      </w:r>
    </w:p>
    <w:p w14:paraId="61006D31" w14:textId="3E9D625A" w:rsidR="0051543E" w:rsidRDefault="0051543E" w:rsidP="00D30C97">
      <w:pPr>
        <w:pStyle w:val="rovezanadpis"/>
        <w:ind w:left="709" w:hanging="709"/>
      </w:pPr>
      <w:r>
        <w:t xml:space="preserve">Vady díla dle odst. 2 tohoto článku a vady, které se projeví po dobu běhu záruční doby, budou zhotovitelem odstraněny bezplatně. </w:t>
      </w:r>
    </w:p>
    <w:p w14:paraId="6869E71C" w14:textId="1F17D371" w:rsidR="0051543E" w:rsidRDefault="0051543E" w:rsidP="00D30C97">
      <w:pPr>
        <w:pStyle w:val="rovezanadpis"/>
        <w:ind w:left="709" w:hanging="709"/>
      </w:pPr>
      <w:r>
        <w:t>Veškeré vady díla bude objednatel povinen uplatnit u zhotovitele bez zbytečného odkladu poté, kdy vadu zjistil, a to formou písemného oznámení (za písemné oznámení se považuje i oznámení e-mailem), obsahujícího specifikaci zjištěné vady. Objednatel bude vady díla oznamovat na:</w:t>
      </w:r>
    </w:p>
    <w:p w14:paraId="0060EA18" w14:textId="77777777" w:rsidR="0051543E" w:rsidRDefault="0051543E" w:rsidP="00815D0F">
      <w:pPr>
        <w:pStyle w:val="Psmena"/>
        <w:numPr>
          <w:ilvl w:val="3"/>
          <w:numId w:val="18"/>
        </w:numPr>
        <w:ind w:left="1276" w:hanging="283"/>
      </w:pPr>
      <w:r>
        <w:t>e-mail: ……………………</w:t>
      </w:r>
      <w:proofErr w:type="gramStart"/>
      <w:r>
        <w:t>…….</w:t>
      </w:r>
      <w:proofErr w:type="gramEnd"/>
      <w:r>
        <w:t>., nebo</w:t>
      </w:r>
    </w:p>
    <w:p w14:paraId="21015DDB" w14:textId="77777777" w:rsidR="0051543E" w:rsidRDefault="0051543E" w:rsidP="00815D0F">
      <w:pPr>
        <w:pStyle w:val="Psmena"/>
        <w:numPr>
          <w:ilvl w:val="3"/>
          <w:numId w:val="18"/>
        </w:numPr>
        <w:ind w:left="1276" w:hanging="283"/>
      </w:pPr>
      <w:r>
        <w:t>adresu: …………………………. (doplní uchazeč)</w:t>
      </w:r>
    </w:p>
    <w:p w14:paraId="4C7A6ACF" w14:textId="199CFED0" w:rsidR="0051543E" w:rsidRDefault="0051543E" w:rsidP="00E37156">
      <w:pPr>
        <w:pStyle w:val="rovezanadpis"/>
        <w:ind w:left="709" w:hanging="709"/>
      </w:pPr>
      <w:r>
        <w:t xml:space="preserve">Objednatel má právo na odstranění vady bezplatnou opravou; je-li vadné plnění podstatným porušením smlouvy, má také právo od smlouvy odstoupit. Právo volby plnění má objednatel. </w:t>
      </w:r>
    </w:p>
    <w:p w14:paraId="64826DE8" w14:textId="47968705" w:rsidR="0051543E" w:rsidRDefault="0071128A" w:rsidP="00E37156">
      <w:pPr>
        <w:pStyle w:val="rovezanadpis"/>
        <w:ind w:left="709" w:hanging="709"/>
      </w:pPr>
      <w:r>
        <w:t>Zhotovitel započne s odstraněním vady bez zbytečného odkladu od doručení oznámení o vadě, nejpozději do 15 dnů. V případě vady, která má zásadní vliv na užívání díla běžným způsobem bude vada odstraněna bezodkladně, nejpozději do termínu, na kterém se strany domluví po oznámení vady.  Jiná vada</w:t>
      </w:r>
      <w:r w:rsidR="00AD791C">
        <w:t>,</w:t>
      </w:r>
      <w:r>
        <w:t xml:space="preserve"> než uvedená v předchozí větě bude odstraněna nejpozději do 30 dnů ode dne doručení oznámení o vadě, pokud se smluvní strany nedohodnou písemně jinak. Nezapočne-li zhotovitel s odstraněním vady ve stanovené lhůtě nebo neodstraní-li vadu ve stanovených lhůtách, je objednatel oprávněn zajistit odstranění vady na náklady zhotovitele u jiné odborné osoby.</w:t>
      </w:r>
    </w:p>
    <w:p w14:paraId="31B2F3FE" w14:textId="592E2B9A" w:rsidR="00854D07" w:rsidRDefault="001F2D46" w:rsidP="00E37156">
      <w:pPr>
        <w:pStyle w:val="rovezanadpis"/>
        <w:ind w:left="709" w:hanging="709"/>
      </w:pPr>
      <w:r>
        <w:t xml:space="preserve">Smluvní strany sjednávají </w:t>
      </w:r>
      <w:bookmarkEnd w:id="14"/>
      <w:r>
        <w:t>f</w:t>
      </w:r>
      <w:r w:rsidR="00854D07">
        <w:t xml:space="preserve">inanční záruka </w:t>
      </w:r>
      <w:r w:rsidR="007D5ED2" w:rsidRPr="007D5ED2">
        <w:t xml:space="preserve">k zajištění plnění povinností v záruční době ve smyslu § 2029 </w:t>
      </w:r>
      <w:r w:rsidR="007D5ED2">
        <w:t xml:space="preserve">zákona č. 89/2012 Sb., </w:t>
      </w:r>
      <w:r w:rsidR="007D5ED2" w:rsidRPr="007D5ED2">
        <w:t xml:space="preserve">občanského zákoníku </w:t>
      </w:r>
      <w:r>
        <w:t>ve</w:t>
      </w:r>
      <w:r w:rsidR="00854D07">
        <w:t xml:space="preserve"> výši 5 % z celkové ceny díla (bez DPH)</w:t>
      </w:r>
      <w:r>
        <w:t>, která bude objednateli poskytnuta do 10 dnů ode dne</w:t>
      </w:r>
      <w:r w:rsidR="00854D07">
        <w:t xml:space="preserve"> předání díla. </w:t>
      </w:r>
      <w:r w:rsidR="002C2EF0">
        <w:t>Zhotovitel</w:t>
      </w:r>
      <w:r w:rsidR="002C2EF0" w:rsidRPr="002C2EF0">
        <w:t xml:space="preserve"> </w:t>
      </w:r>
      <w:r w:rsidR="002C2EF0">
        <w:t xml:space="preserve">je také oprávněn </w:t>
      </w:r>
      <w:r w:rsidR="002C2EF0" w:rsidRPr="002C2EF0">
        <w:t>složi</w:t>
      </w:r>
      <w:r w:rsidR="002C2EF0">
        <w:t xml:space="preserve">t částku (finanční záruku) ve výši 5 </w:t>
      </w:r>
      <w:r w:rsidR="002C2EF0" w:rsidRPr="002C2EF0">
        <w:t xml:space="preserve">% z ceny díla bez DPH na účet objednatele. </w:t>
      </w:r>
      <w:r w:rsidR="002C2EF0">
        <w:t>F</w:t>
      </w:r>
      <w:r w:rsidR="00854D07">
        <w:t xml:space="preserve">inanční záruka kryje finanční nároky objednatele za zhotovitelem (zákonné či </w:t>
      </w:r>
      <w:r w:rsidR="00854D07">
        <w:lastRenderedPageBreak/>
        <w:t>smluvní sankce, náhradu škody apod.), vzniklé objednateli z důvodů porušení povinností zhotovitele v průběhu záruční lhůty, které zhotovitel nesplnil ani po předchozí výzvě objednatele.</w:t>
      </w:r>
    </w:p>
    <w:p w14:paraId="4CD7C562" w14:textId="5B4B866A" w:rsidR="00CA3457" w:rsidRDefault="00CA3457" w:rsidP="00E37156">
      <w:pPr>
        <w:pStyle w:val="rovezanadpis"/>
        <w:ind w:left="709" w:hanging="709"/>
      </w:pPr>
      <w:r>
        <w:t xml:space="preserve">Objednatel uvolní část finanční záruky ve výši 1 % z celkové ceny díla (bez DPH) do 30 dnů po uplynutí </w:t>
      </w:r>
      <w:r w:rsidR="001F2D46">
        <w:t>jedné třetiny nejdelší záruční doby</w:t>
      </w:r>
      <w:r>
        <w:t xml:space="preserve"> </w:t>
      </w:r>
      <w:r w:rsidR="001F2D46">
        <w:t xml:space="preserve">dle odst. 3 tohoto článku smlouvy </w:t>
      </w:r>
      <w:r>
        <w:t xml:space="preserve">za podmínky, že do této doby budou odstraněny veškeré vady a nedostatky uplatněné během této části záruční lhůty. </w:t>
      </w:r>
    </w:p>
    <w:p w14:paraId="0CBC2742" w14:textId="24AC52FC" w:rsidR="00CA3457" w:rsidRDefault="00CA3457" w:rsidP="00E37156">
      <w:pPr>
        <w:pStyle w:val="rovezanadpis"/>
        <w:ind w:left="709" w:hanging="709"/>
      </w:pPr>
      <w:r>
        <w:t xml:space="preserve">Objednatel uvolní část finanční záruky ve výši 2 % z celkové ceny díla (bez DPH) do 30 dnů po uplynutí </w:t>
      </w:r>
      <w:r w:rsidR="001F2D46">
        <w:t xml:space="preserve">dvou třetin nejdelší záruční doby dle odst. 3 tohoto článku smlouvy </w:t>
      </w:r>
      <w:r>
        <w:t>za podmínky, že do této doby budou odstraněny veškeré vady a nedostatky uplatněné během této části záruční lhůty.</w:t>
      </w:r>
    </w:p>
    <w:p w14:paraId="41FF0AB0" w14:textId="30DF9B6F" w:rsidR="00CA3457" w:rsidRDefault="00CA3457" w:rsidP="00E37156">
      <w:pPr>
        <w:pStyle w:val="rovezanadpis"/>
        <w:ind w:left="709" w:hanging="709"/>
      </w:pPr>
      <w:r>
        <w:t xml:space="preserve">Objednatel uvolní část finanční záruky ve výši 2 % z celkové ceny díla (bez DPH) do 30 dnů po uplynutí </w:t>
      </w:r>
      <w:r w:rsidR="001F2D46">
        <w:t xml:space="preserve">celé nejdelší záruční doby dle odst. 3 tohoto článku smlouvy </w:t>
      </w:r>
      <w:r>
        <w:t>za podmínky, že do této doby budou odstraněny veškeré vady a nedostatky uplatněné během této části záruční lhůty</w:t>
      </w:r>
    </w:p>
    <w:p w14:paraId="4AE39CA0" w14:textId="77777777" w:rsidR="007D5ED2" w:rsidRDefault="007D5ED2" w:rsidP="00E37156">
      <w:pPr>
        <w:pStyle w:val="rovezanadpis"/>
        <w:ind w:left="709" w:hanging="709"/>
      </w:pPr>
      <w:r>
        <w:t>Výplatu peněžních prostředků z finanční záruky může objednatel uplatnit jen v případě neplnění povinností zhotovitele, na které byl objednatelem písemně upozorněn, a ani v poskytnuté přiměřené náhradní lhůtě svůj závazek nesplnil, nebo v případě prokázané škody způsobené zhotovitelem.</w:t>
      </w:r>
    </w:p>
    <w:p w14:paraId="18FC90E7" w14:textId="008B8C5C" w:rsidR="007D5ED2" w:rsidRDefault="007D5ED2" w:rsidP="00E37156">
      <w:pPr>
        <w:pStyle w:val="rovezanadpis"/>
        <w:ind w:left="709" w:hanging="709"/>
      </w:pPr>
      <w:r>
        <w:t>Objednatel je po skončení platnosti finanční záruky</w:t>
      </w:r>
      <w:r w:rsidR="004F2ABF">
        <w:t xml:space="preserve">, na </w:t>
      </w:r>
      <w:r w:rsidR="00CC4B5D">
        <w:t xml:space="preserve">písemnou </w:t>
      </w:r>
      <w:r w:rsidR="004F2ABF">
        <w:t>výzvu zhotovitele,</w:t>
      </w:r>
      <w:r>
        <w:t xml:space="preserve"> povinen vrátit záruční listinu zpět zhotoviteli do 30 dnů ode dne skončení její platnosti</w:t>
      </w:r>
      <w:r w:rsidR="00312A01">
        <w:t xml:space="preserve"> a obdržení výzvy zhotovitele</w:t>
      </w:r>
      <w:r>
        <w:t>.</w:t>
      </w:r>
      <w:r w:rsidRPr="007D5ED2">
        <w:t xml:space="preserve"> </w:t>
      </w:r>
      <w:r w:rsidRPr="00DB162D">
        <w:t>Zhotovitel v takovém případě nemá nárok na úhradu úroků z jistoty objednatelem</w:t>
      </w:r>
      <w:r w:rsidR="00E37156">
        <w:t>.</w:t>
      </w:r>
    </w:p>
    <w:p w14:paraId="77C9CDED" w14:textId="4D53734B" w:rsidR="00B666CE" w:rsidRPr="00DB162D" w:rsidRDefault="00B666CE" w:rsidP="006645E6">
      <w:pPr>
        <w:pStyle w:val="Nadpis1"/>
      </w:pPr>
      <w:r w:rsidRPr="00DB162D">
        <w:t>Odpovědnost za škodu</w:t>
      </w:r>
    </w:p>
    <w:p w14:paraId="13EDF4D6" w14:textId="77777777" w:rsidR="00B666CE" w:rsidRPr="00DB162D" w:rsidRDefault="00B666CE" w:rsidP="008C6AA0">
      <w:pPr>
        <w:pStyle w:val="rovezanadpis"/>
        <w:ind w:left="709" w:hanging="709"/>
      </w:pPr>
      <w:r w:rsidRPr="00DB162D">
        <w:t>Nebezpečí škody na realizovaném díle nese zhotovitel v plném rozsahu až do dne předání a převzetí díla.</w:t>
      </w:r>
    </w:p>
    <w:p w14:paraId="2AD67369" w14:textId="77777777" w:rsidR="00B666CE" w:rsidRPr="00DB162D" w:rsidRDefault="00B666CE" w:rsidP="008C6AA0">
      <w:pPr>
        <w:pStyle w:val="rovezanadpis"/>
        <w:ind w:left="709" w:hanging="709"/>
      </w:pPr>
      <w:r w:rsidRPr="00DB162D">
        <w:t>Zhotovitel nese odpovědnost původce odpadů a zavazuje se nezpůsobit únik ropných, toxických či jiných škodlivých látek na stavbě.</w:t>
      </w:r>
    </w:p>
    <w:p w14:paraId="0016496E" w14:textId="77777777" w:rsidR="00B666CE" w:rsidRPr="00DB162D" w:rsidRDefault="00B666CE" w:rsidP="008C6AA0">
      <w:pPr>
        <w:pStyle w:val="rovezanadpis"/>
        <w:ind w:left="709" w:hanging="709"/>
      </w:pPr>
      <w:r w:rsidRPr="00DB162D">
        <w:t>Zhotovitel je povinen nahradit objednateli v plné výši škodu, která vznikla při realizaci díla v souvislosti nebo jako důsledek porušení povinností a závazků zhotovitele dle této smlouvy.</w:t>
      </w:r>
    </w:p>
    <w:p w14:paraId="720BC2F8" w14:textId="6C5EA120" w:rsidR="00B666CE" w:rsidRPr="0046077E" w:rsidRDefault="007F34B9" w:rsidP="008C6AA0">
      <w:pPr>
        <w:pStyle w:val="rovezanadpis"/>
        <w:ind w:left="709" w:hanging="709"/>
        <w:rPr>
          <w:highlight w:val="yellow"/>
        </w:rPr>
      </w:pPr>
      <w:bookmarkStart w:id="16" w:name="_Ref459372254"/>
      <w:r w:rsidRPr="0046077E">
        <w:rPr>
          <w:highlight w:val="yellow"/>
        </w:rPr>
        <w:t xml:space="preserve">Dále zhotovitel prohlašuje, že má uzavřenou pojistnou smlouvu proti škodám způsobeným činností zhotovitele včetně možných škod způsobených pracovníky zhotovitele, </w:t>
      </w:r>
      <w:r w:rsidR="00B666CE" w:rsidRPr="0046077E">
        <w:rPr>
          <w:highlight w:val="yellow"/>
        </w:rPr>
        <w:t xml:space="preserve">a to </w:t>
      </w:r>
      <w:r w:rsidRPr="0046077E">
        <w:rPr>
          <w:highlight w:val="yellow"/>
        </w:rPr>
        <w:t>do výše</w:t>
      </w:r>
      <w:r w:rsidR="00AA089E" w:rsidRPr="0046077E">
        <w:rPr>
          <w:highlight w:val="yellow"/>
        </w:rPr>
        <w:t xml:space="preserve"> </w:t>
      </w:r>
      <w:r w:rsidR="00B666CE" w:rsidRPr="0046077E">
        <w:rPr>
          <w:highlight w:val="yellow"/>
        </w:rPr>
        <w:t xml:space="preserve">minimálně </w:t>
      </w:r>
      <w:r w:rsidR="004971ED" w:rsidRPr="0046077E">
        <w:rPr>
          <w:highlight w:val="yellow"/>
        </w:rPr>
        <w:t>1</w:t>
      </w:r>
      <w:r w:rsidR="00CF21C6">
        <w:rPr>
          <w:highlight w:val="yellow"/>
        </w:rPr>
        <w:t>3,8</w:t>
      </w:r>
      <w:r w:rsidR="00DE2120" w:rsidRPr="0046077E">
        <w:rPr>
          <w:highlight w:val="yellow"/>
        </w:rPr>
        <w:t xml:space="preserve"> </w:t>
      </w:r>
      <w:r w:rsidR="00346854" w:rsidRPr="0046077E">
        <w:rPr>
          <w:highlight w:val="yellow"/>
        </w:rPr>
        <w:t>milionů</w:t>
      </w:r>
      <w:r w:rsidR="00B666CE" w:rsidRPr="0046077E">
        <w:rPr>
          <w:highlight w:val="yellow"/>
        </w:rPr>
        <w:t xml:space="preserve"> Kč</w:t>
      </w:r>
      <w:r w:rsidR="00346854" w:rsidRPr="0046077E">
        <w:rPr>
          <w:highlight w:val="yellow"/>
        </w:rPr>
        <w:t xml:space="preserve"> s maximální spoluúčastí 10 %</w:t>
      </w:r>
      <w:r w:rsidR="008E5556" w:rsidRPr="0046077E">
        <w:rPr>
          <w:highlight w:val="yellow"/>
        </w:rPr>
        <w:t xml:space="preserve">. </w:t>
      </w:r>
      <w:r w:rsidR="00B666CE" w:rsidRPr="0046077E">
        <w:rPr>
          <w:highlight w:val="yellow"/>
        </w:rPr>
        <w:t>Zhotovitel se zavazuje, že bude po celou dobu stavby takto pojištěn.</w:t>
      </w:r>
      <w:r w:rsidR="00E5010D" w:rsidRPr="0046077E">
        <w:rPr>
          <w:highlight w:val="yellow"/>
        </w:rPr>
        <w:t xml:space="preserve"> Zhotovitel </w:t>
      </w:r>
      <w:r w:rsidR="006718EF" w:rsidRPr="0046077E">
        <w:rPr>
          <w:highlight w:val="yellow"/>
        </w:rPr>
        <w:t>předloží objednateli originál nebo ověřen</w:t>
      </w:r>
      <w:r w:rsidR="0046077E" w:rsidRPr="0046077E">
        <w:rPr>
          <w:highlight w:val="yellow"/>
        </w:rPr>
        <w:t>ou</w:t>
      </w:r>
      <w:r w:rsidR="006718EF" w:rsidRPr="0046077E">
        <w:rPr>
          <w:highlight w:val="yellow"/>
        </w:rPr>
        <w:t xml:space="preserve"> kopi</w:t>
      </w:r>
      <w:r w:rsidR="0046077E" w:rsidRPr="0046077E">
        <w:rPr>
          <w:highlight w:val="yellow"/>
        </w:rPr>
        <w:t xml:space="preserve">i pojistné smlouvy </w:t>
      </w:r>
      <w:r w:rsidR="0046077E">
        <w:rPr>
          <w:highlight w:val="yellow"/>
        </w:rPr>
        <w:t xml:space="preserve">dle výše uvedeného </w:t>
      </w:r>
      <w:r w:rsidR="0046077E" w:rsidRPr="0046077E">
        <w:rPr>
          <w:highlight w:val="yellow"/>
        </w:rPr>
        <w:t>nejpozději při</w:t>
      </w:r>
      <w:r w:rsidR="006718EF" w:rsidRPr="0046077E">
        <w:rPr>
          <w:highlight w:val="yellow"/>
        </w:rPr>
        <w:t xml:space="preserve"> podpisu této smlouvy</w:t>
      </w:r>
      <w:r w:rsidR="00E5010D" w:rsidRPr="0046077E">
        <w:rPr>
          <w:highlight w:val="yellow"/>
        </w:rPr>
        <w:t>.</w:t>
      </w:r>
      <w:bookmarkEnd w:id="16"/>
    </w:p>
    <w:p w14:paraId="4843A545" w14:textId="16FD60D2" w:rsidR="00B666CE" w:rsidRPr="00DB162D" w:rsidRDefault="001874A7" w:rsidP="008C6AA0">
      <w:pPr>
        <w:pStyle w:val="rovezanadpis"/>
        <w:ind w:left="709" w:hanging="709"/>
      </w:pPr>
      <w:r w:rsidRPr="001874A7">
        <w:t>Zhotovitel tímto prohlašuje, že je odpovědný za vzniklou škodu v důsledku neproplacení</w:t>
      </w:r>
      <w:r w:rsidR="003059CA">
        <w:t xml:space="preserve"> finančních prostředků z</w:t>
      </w:r>
      <w:r w:rsidR="00C0454F">
        <w:t xml:space="preserve"> veřejných rozpočtů </w:t>
      </w:r>
      <w:r w:rsidRPr="001874A7">
        <w:t>objednateli z důvodu nedodržení těchto smluvních podmínek, a to zejména nedodržení termínu dokončení díla. Zhotovitel se pak zavazuje uhradit objednateli škodu rovnající se výši neproplacen</w:t>
      </w:r>
      <w:r w:rsidR="003059CA">
        <w:t>ých finančních prostředků z</w:t>
      </w:r>
      <w:r w:rsidR="00C0454F">
        <w:t> veřejných prostředků</w:t>
      </w:r>
      <w:r w:rsidR="00C0454F" w:rsidRPr="001874A7">
        <w:t xml:space="preserve"> </w:t>
      </w:r>
      <w:r w:rsidRPr="001874A7">
        <w:t>z důvodu nedodržení smluvních podmínek ze strany zhotovitele. Ostatní nároky na náhradu škody či sankce zůstávají nedotčeny.</w:t>
      </w:r>
    </w:p>
    <w:p w14:paraId="66283563" w14:textId="77777777" w:rsidR="00B666CE" w:rsidRPr="00DB162D" w:rsidRDefault="00B666CE" w:rsidP="006645E6">
      <w:pPr>
        <w:pStyle w:val="Nadpis1"/>
      </w:pPr>
      <w:bookmarkStart w:id="17" w:name="_Ref445997483"/>
      <w:r w:rsidRPr="00DB162D">
        <w:t>Sankce</w:t>
      </w:r>
      <w:bookmarkEnd w:id="17"/>
    </w:p>
    <w:p w14:paraId="72F9C62D" w14:textId="09985917" w:rsidR="00A75583" w:rsidRDefault="00A75583" w:rsidP="003C340E">
      <w:pPr>
        <w:pStyle w:val="rovezanadpis"/>
        <w:ind w:left="709" w:hanging="709"/>
      </w:pPr>
      <w:r w:rsidRPr="00A75583">
        <w:t>V případě</w:t>
      </w:r>
      <w:r>
        <w:t xml:space="preserve"> </w:t>
      </w:r>
      <w:r w:rsidR="00BE08B4">
        <w:t xml:space="preserve">nepředání staveniště zaviněné zhotovitelem (tj. </w:t>
      </w:r>
      <w:r>
        <w:t>nedo</w:t>
      </w:r>
      <w:r w:rsidR="00762BE7">
        <w:t>staví-li se zhotovitel k předání staveniště dne</w:t>
      </w:r>
      <w:r w:rsidRPr="00A75583">
        <w:t xml:space="preserve"> </w:t>
      </w:r>
      <w:r>
        <w:t xml:space="preserve">uvedeného ve výzvě k předání </w:t>
      </w:r>
      <w:r w:rsidR="00E8556A">
        <w:t>stavby</w:t>
      </w:r>
      <w:r w:rsidR="00FB0DFF">
        <w:t xml:space="preserve"> od objednatele</w:t>
      </w:r>
      <w:r w:rsidR="007638EE">
        <w:t xml:space="preserve"> a nepodepíše protokol o předání staveniště</w:t>
      </w:r>
      <w:r w:rsidR="00BE08B4">
        <w:t>)</w:t>
      </w:r>
      <w:r w:rsidR="00FB0DFF">
        <w:t xml:space="preserve">, </w:t>
      </w:r>
      <w:r>
        <w:t>zavazuje</w:t>
      </w:r>
      <w:r w:rsidR="00FB0DFF">
        <w:t xml:space="preserve"> se zhotovitel,</w:t>
      </w:r>
      <w:r>
        <w:t xml:space="preserve"> </w:t>
      </w:r>
      <w:r w:rsidRPr="00A75583">
        <w:t>uhradit objedn</w:t>
      </w:r>
      <w:r>
        <w:t>ateli smluvní pokutu ve výši 0,</w:t>
      </w:r>
      <w:r w:rsidR="00762BE7">
        <w:t>05</w:t>
      </w:r>
      <w:r w:rsidRPr="00A75583">
        <w:t xml:space="preserve"> % z ceny díla včetně DPH za </w:t>
      </w:r>
      <w:r w:rsidR="002347FD" w:rsidRPr="00A75583">
        <w:t>každý započatý</w:t>
      </w:r>
      <w:r w:rsidRPr="00A75583">
        <w:t xml:space="preserve"> den prodlení.</w:t>
      </w:r>
    </w:p>
    <w:p w14:paraId="2F94F154" w14:textId="5242C276" w:rsidR="00B666CE" w:rsidRPr="00DB162D" w:rsidRDefault="00B666CE" w:rsidP="003C340E">
      <w:pPr>
        <w:pStyle w:val="rovezanadpis"/>
        <w:ind w:left="709" w:hanging="709"/>
      </w:pPr>
      <w:r w:rsidRPr="00DB162D">
        <w:lastRenderedPageBreak/>
        <w:t xml:space="preserve">V případě nedodržení dohodnutého termínu </w:t>
      </w:r>
      <w:r w:rsidR="006A067C" w:rsidRPr="00DB162D">
        <w:t xml:space="preserve">předání </w:t>
      </w:r>
      <w:r w:rsidR="00EF5901" w:rsidRPr="00DB162D">
        <w:t>díla</w:t>
      </w:r>
      <w:r w:rsidRPr="00DB162D">
        <w:t xml:space="preserve"> se zhotovitel zavazuje uhradit objednateli smluvní pokutu ve výši 0,</w:t>
      </w:r>
      <w:r w:rsidR="00754E68" w:rsidRPr="00DB162D">
        <w:t>2</w:t>
      </w:r>
      <w:r w:rsidRPr="00DB162D">
        <w:t xml:space="preserve"> % z ceny díla </w:t>
      </w:r>
      <w:r w:rsidR="009A7783">
        <w:t xml:space="preserve">včetně DPH </w:t>
      </w:r>
      <w:r w:rsidRPr="00DB162D">
        <w:t>za každý započatý den prodlení.</w:t>
      </w:r>
    </w:p>
    <w:p w14:paraId="5B2C99D9" w14:textId="0EFFC59E" w:rsidR="00B666CE" w:rsidRDefault="00B666CE" w:rsidP="003C340E">
      <w:pPr>
        <w:pStyle w:val="rovezanadpis"/>
        <w:ind w:left="709" w:hanging="709"/>
      </w:pPr>
      <w:r w:rsidRPr="00DB162D">
        <w:t xml:space="preserve">Zhotovitel se zavazuje, že v případě nedodržení termínu vyklizení a vyčištění staveniště zaplatí objednateli smluvní pokutu ve výši </w:t>
      </w:r>
      <w:r w:rsidR="00754E68" w:rsidRPr="00DB162D">
        <w:t>0,05 % z ceny díla</w:t>
      </w:r>
      <w:r w:rsidRPr="00DB162D">
        <w:t xml:space="preserve"> </w:t>
      </w:r>
      <w:r w:rsidR="009A7783">
        <w:t xml:space="preserve">včetně DPH </w:t>
      </w:r>
      <w:r w:rsidRPr="00DB162D">
        <w:t>za každý započatý den prodlení.</w:t>
      </w:r>
    </w:p>
    <w:p w14:paraId="419AF18C" w14:textId="1E9A5004" w:rsidR="00705E18" w:rsidRDefault="00705E18" w:rsidP="003C340E">
      <w:pPr>
        <w:pStyle w:val="rovezanadpis"/>
        <w:ind w:left="709" w:hanging="709"/>
      </w:pPr>
      <w:r w:rsidRPr="00705E18">
        <w:t>Zhotovitel je povinen zaplatit obje</w:t>
      </w:r>
      <w:r w:rsidR="00BC5DB4">
        <w:t xml:space="preserve">dnateli smluvní pokutu ve výši </w:t>
      </w:r>
      <w:proofErr w:type="gramStart"/>
      <w:r w:rsidR="00BC5DB4">
        <w:t>3.0</w:t>
      </w:r>
      <w:r w:rsidRPr="00705E18">
        <w:t>00,-</w:t>
      </w:r>
      <w:proofErr w:type="gramEnd"/>
      <w:r w:rsidRPr="00705E18">
        <w:t xml:space="preserve"> Kč za každý prokazatelně zjištěný případ nedodržení pořádku na pracovišti a za každé porušení základních pravidel BOZP a PO. Pokuta bude vyúčtována až poté, kdy zhotovitel zjištěné nedostatky zapsané ve stavebním deníku objednatelem nebo jeho oprávněným zástupcem ve stanoveném termínu neodstraní.</w:t>
      </w:r>
    </w:p>
    <w:p w14:paraId="0AAAE9BC" w14:textId="01B7DEEA" w:rsidR="00263BF0" w:rsidRPr="00DB162D" w:rsidRDefault="00263BF0" w:rsidP="003C340E">
      <w:pPr>
        <w:pStyle w:val="rovezanadpis"/>
        <w:ind w:left="709" w:hanging="709"/>
      </w:pPr>
      <w:r w:rsidRPr="00263BF0">
        <w:t>Zhotovitel je povinen zaplatit obje</w:t>
      </w:r>
      <w:r w:rsidR="00BC5DB4">
        <w:t xml:space="preserve">dnateli smluvní pokutu ve výši </w:t>
      </w:r>
      <w:proofErr w:type="gramStart"/>
      <w:r w:rsidR="00BC5DB4">
        <w:t>3.0</w:t>
      </w:r>
      <w:r w:rsidRPr="00263BF0">
        <w:t>00,-</w:t>
      </w:r>
      <w:proofErr w:type="gramEnd"/>
      <w:r w:rsidRPr="00263BF0">
        <w:t xml:space="preserve"> Kč za každý prokazatelně zjištěný případ nedodržení </w:t>
      </w:r>
      <w:r>
        <w:t>příkazu TDS</w:t>
      </w:r>
      <w:r w:rsidRPr="00263BF0">
        <w:t>. Pokuta bude vyúčtována až poté, kdy zhotovitel zjištěné nedostatky zapsané ve stavebním deníku objednatelem nebo jeho oprávněným zástupcem ve stanoveném termínu neodstraní.</w:t>
      </w:r>
    </w:p>
    <w:p w14:paraId="5917110B" w14:textId="1CFBB57C" w:rsidR="00B666CE" w:rsidRPr="00DB162D" w:rsidRDefault="00B666CE" w:rsidP="003C340E">
      <w:pPr>
        <w:pStyle w:val="rovezanadpis"/>
        <w:ind w:left="709" w:hanging="709"/>
      </w:pPr>
      <w:r w:rsidRPr="00DB162D">
        <w:t>Zhotovitel se zavazuje, že v případě nedodržení termínu k odstranění vady uvedené v protokolu o předání a převzetí zaplatí objednateli smluvní pokutu ve výši</w:t>
      </w:r>
      <w:r w:rsidR="001206F9">
        <w:t xml:space="preserve"> </w:t>
      </w:r>
      <w:proofErr w:type="gramStart"/>
      <w:r w:rsidR="001206F9">
        <w:t>1.000</w:t>
      </w:r>
      <w:r w:rsidR="00BC5DB4">
        <w:t>,-</w:t>
      </w:r>
      <w:proofErr w:type="gramEnd"/>
      <w:r w:rsidRPr="00DB162D">
        <w:t xml:space="preserve"> Kč za každou jednotlivou vadu a každý i jen započatý den prodlení.</w:t>
      </w:r>
      <w:r w:rsidR="00026CB2">
        <w:t xml:space="preserve"> </w:t>
      </w:r>
      <w:r w:rsidR="00705C7C">
        <w:t>Pokud není náhradní termín uveden v protokolu o předání a převzetí, stanoví jej</w:t>
      </w:r>
      <w:r w:rsidR="00F80557">
        <w:t xml:space="preserve"> následně sám</w:t>
      </w:r>
      <w:r w:rsidR="00705C7C">
        <w:t xml:space="preserve"> objednatel a písemně sdělí zhotoviteli.</w:t>
      </w:r>
    </w:p>
    <w:p w14:paraId="5ECF75C2" w14:textId="658B9F01" w:rsidR="006A067C" w:rsidRPr="00DB162D" w:rsidRDefault="009A7783" w:rsidP="003C340E">
      <w:pPr>
        <w:pStyle w:val="rovezanadpis"/>
        <w:ind w:left="709" w:hanging="709"/>
      </w:pPr>
      <w:r>
        <w:t xml:space="preserve">Smluvní strany </w:t>
      </w:r>
      <w:r w:rsidR="008F7096">
        <w:t>se zavazuj</w:t>
      </w:r>
      <w:r>
        <w:t>í</w:t>
      </w:r>
      <w:r w:rsidR="008F7096">
        <w:t xml:space="preserve"> v případě prodlení s úhradou peněžního závazku </w:t>
      </w:r>
      <w:r>
        <w:t>druhé smluvní straně</w:t>
      </w:r>
      <w:r w:rsidR="008F7096">
        <w:t xml:space="preserve"> zaplatit úrok z prodlení v zákonné výši.</w:t>
      </w:r>
    </w:p>
    <w:p w14:paraId="3FE60010" w14:textId="704B12EA" w:rsidR="00B666CE" w:rsidRPr="00DB162D" w:rsidRDefault="00B666CE" w:rsidP="003C340E">
      <w:pPr>
        <w:pStyle w:val="rovezanadpis"/>
        <w:ind w:left="709" w:hanging="709"/>
      </w:pPr>
      <w:r w:rsidRPr="00DB162D">
        <w:t xml:space="preserve">V případě prodlení zhotovitele s odstraněním nahlášené reklamace ve sjednaném termínu, je zhotovitel povinen zaplatit objednateli smluvní pokutu ve výši </w:t>
      </w:r>
      <w:r w:rsidR="00956898" w:rsidRPr="00DB162D">
        <w:t>1</w:t>
      </w:r>
      <w:r w:rsidR="00AB4C95" w:rsidRPr="00DB162D">
        <w:t xml:space="preserve">.000 Kč za každou </w:t>
      </w:r>
      <w:r w:rsidR="00754E68" w:rsidRPr="00DB162D">
        <w:t xml:space="preserve">reklamovanou vadu </w:t>
      </w:r>
      <w:r w:rsidR="00AB4C95" w:rsidRPr="00DB162D">
        <w:t>a </w:t>
      </w:r>
      <w:r w:rsidRPr="00DB162D">
        <w:t>za každý započatý den prodlení</w:t>
      </w:r>
      <w:r w:rsidR="00754E68" w:rsidRPr="00DB162D">
        <w:t>, v případě havárie smluvní pokutu ve výši 10.000 Kč za každou reklamovanou vadu (havárii) a za každý započatý den prodlení.</w:t>
      </w:r>
    </w:p>
    <w:p w14:paraId="759D2D71" w14:textId="77777777" w:rsidR="00B666CE" w:rsidRPr="00DB162D" w:rsidRDefault="00B666CE" w:rsidP="003C340E">
      <w:pPr>
        <w:pStyle w:val="rovezanadpis"/>
        <w:ind w:left="709" w:hanging="709"/>
      </w:pPr>
      <w:r w:rsidRPr="00DB162D">
        <w:t xml:space="preserve">Jestliže zhotovitel i přes upozornění objednatele ve stavebním deníku pokračuje ve stavebních pracích v rozporu se svými povinnostmi či zadáním, je zhotovitel povinen zaplatit objednateli smluvní pokutu ve výši </w:t>
      </w:r>
      <w:r w:rsidR="00956898" w:rsidRPr="00DB162D">
        <w:t>1</w:t>
      </w:r>
      <w:r w:rsidRPr="00DB162D">
        <w:t>0.000 Kč za každý takový případ.</w:t>
      </w:r>
    </w:p>
    <w:p w14:paraId="22F52B13" w14:textId="4865EC3B" w:rsidR="007F3D2B" w:rsidRDefault="007F3D2B" w:rsidP="003C340E">
      <w:pPr>
        <w:pStyle w:val="rovezanadpis"/>
        <w:ind w:left="709" w:hanging="709"/>
      </w:pPr>
      <w:r w:rsidRPr="00DB162D">
        <w:t xml:space="preserve">V případě porušení ustanovení v čl. </w:t>
      </w:r>
      <w:r w:rsidR="00417980">
        <w:t>9</w:t>
      </w:r>
      <w:r w:rsidR="00C0454F">
        <w:t xml:space="preserve"> odst. 8 této</w:t>
      </w:r>
      <w:r w:rsidR="00AA45CA" w:rsidRPr="00DB162D">
        <w:t xml:space="preserve"> </w:t>
      </w:r>
      <w:r w:rsidRPr="00DB162D">
        <w:t xml:space="preserve">smlouvy je zhotovitel povinen zaplatit objednateli smluvní pokutu ve výši 50.000 Kč za každé </w:t>
      </w:r>
      <w:r w:rsidR="00C0454F">
        <w:t xml:space="preserve">takové </w:t>
      </w:r>
      <w:r w:rsidRPr="00DB162D">
        <w:t>porušení.</w:t>
      </w:r>
    </w:p>
    <w:p w14:paraId="0EA9A0F2" w14:textId="18C3C606" w:rsidR="00C0454F" w:rsidRPr="00DB162D" w:rsidRDefault="00C0454F" w:rsidP="003C340E">
      <w:pPr>
        <w:pStyle w:val="rovezanadpis"/>
        <w:ind w:left="709" w:hanging="709"/>
      </w:pPr>
      <w:r w:rsidRPr="00C0454F">
        <w:t>V</w:t>
      </w:r>
      <w:r w:rsidR="008D6F19">
        <w:t> </w:t>
      </w:r>
      <w:r w:rsidRPr="00C0454F">
        <w:t>případě</w:t>
      </w:r>
      <w:r w:rsidR="008D6F19">
        <w:t xml:space="preserve"> jakéhokoli porušení ustanovení čl. 7 odst. 16 této smlouvy je zhotovitel povinen uhradit</w:t>
      </w:r>
      <w:r>
        <w:t xml:space="preserve"> o</w:t>
      </w:r>
      <w:r w:rsidRPr="00C0454F">
        <w:t xml:space="preserve">bjednateli </w:t>
      </w:r>
      <w:r w:rsidR="008D6F19">
        <w:t xml:space="preserve">smluvní </w:t>
      </w:r>
      <w:r w:rsidRPr="00C0454F">
        <w:t xml:space="preserve">pokutu ve výši </w:t>
      </w:r>
      <w:proofErr w:type="gramStart"/>
      <w:r w:rsidRPr="00C0454F">
        <w:t>2.000,-</w:t>
      </w:r>
      <w:proofErr w:type="gramEnd"/>
      <w:r w:rsidRPr="00C0454F">
        <w:t xml:space="preserve"> Kč za každý </w:t>
      </w:r>
      <w:r w:rsidR="008D6F19">
        <w:t>započatý den takového porušení</w:t>
      </w:r>
      <w:r w:rsidRPr="00C0454F">
        <w:t>.</w:t>
      </w:r>
    </w:p>
    <w:p w14:paraId="5FEC58A5" w14:textId="4D772C10" w:rsidR="006718EF" w:rsidRPr="00DB162D" w:rsidRDefault="006718EF" w:rsidP="00987D48">
      <w:pPr>
        <w:pStyle w:val="rovezanadpis"/>
        <w:ind w:left="709" w:hanging="709"/>
      </w:pPr>
      <w:r w:rsidRPr="00DB162D">
        <w:t xml:space="preserve">V případě prodlení zhotovitele s předáním </w:t>
      </w:r>
      <w:r w:rsidR="00854D07">
        <w:t>finanční</w:t>
      </w:r>
      <w:r w:rsidRPr="00DB162D">
        <w:t xml:space="preserve"> záruky za řádné provedení díla, nebo </w:t>
      </w:r>
      <w:r w:rsidR="00854D07">
        <w:t>finanční</w:t>
      </w:r>
      <w:r w:rsidRPr="00DB162D">
        <w:t xml:space="preserve"> záruky k zajištění plnění povinností v záruční době (či alternativně složení příslušné jistoty) zaplatí zhotovitel objednateli 0,05 % z ceny díla </w:t>
      </w:r>
      <w:r w:rsidR="009A7783">
        <w:t xml:space="preserve">včetně DPH </w:t>
      </w:r>
      <w:r w:rsidRPr="00DB162D">
        <w:t>za každý den prodlení.</w:t>
      </w:r>
    </w:p>
    <w:p w14:paraId="06F87FA2" w14:textId="694780F0" w:rsidR="00300BB7" w:rsidRDefault="00300BB7" w:rsidP="00987D48">
      <w:pPr>
        <w:pStyle w:val="rovezanadpis"/>
        <w:ind w:left="709" w:hanging="709"/>
      </w:pPr>
      <w:r w:rsidRPr="00DB162D">
        <w:t xml:space="preserve">V případě prodlení zhotovitele s předáním </w:t>
      </w:r>
      <w:r w:rsidR="006718EF" w:rsidRPr="00DB162D">
        <w:t xml:space="preserve">originálu nebo ověřené kopie kterékoli pojistné smlouvy dle čl. </w:t>
      </w:r>
      <w:r w:rsidR="00987D48">
        <w:t>11.4</w:t>
      </w:r>
      <w:r w:rsidR="00A94084">
        <w:t xml:space="preserve"> </w:t>
      </w:r>
      <w:r w:rsidR="006718EF" w:rsidRPr="00DB162D">
        <w:t xml:space="preserve">zaplatí zhotovitel objednateli 0,05 % z ceny díla </w:t>
      </w:r>
      <w:r w:rsidR="009A7783">
        <w:t xml:space="preserve">včetně DPH </w:t>
      </w:r>
      <w:r w:rsidR="006718EF" w:rsidRPr="00DB162D">
        <w:t>za každý</w:t>
      </w:r>
      <w:r w:rsidR="00F80557">
        <w:t xml:space="preserve"> započatý</w:t>
      </w:r>
      <w:r w:rsidR="006718EF" w:rsidRPr="00DB162D">
        <w:t xml:space="preserve"> den prodlení.</w:t>
      </w:r>
    </w:p>
    <w:p w14:paraId="1725D8BE" w14:textId="1D5E551B" w:rsidR="004D6C3C" w:rsidRPr="00DB162D" w:rsidRDefault="004D6C3C" w:rsidP="00987D48">
      <w:pPr>
        <w:pStyle w:val="rovezanadpis"/>
        <w:ind w:left="709" w:hanging="709"/>
      </w:pPr>
      <w:r>
        <w:t xml:space="preserve">V případě, že zhotovitel nezajistí odborné vedení stavby a odborné provádění prací oprávněnými osobami, nezajistí dodržení obecných technických požadavků na výstavbu a jiných technických předpisů, zaplatí objednateli smluvní pokutu ve výši 50.000 Kč za každý zjištěný případ. </w:t>
      </w:r>
    </w:p>
    <w:p w14:paraId="5A0C4EA3" w14:textId="77777777" w:rsidR="00D91290" w:rsidRDefault="00D91290" w:rsidP="00987D48">
      <w:pPr>
        <w:pStyle w:val="rovezanadpis"/>
        <w:ind w:left="709" w:hanging="709"/>
      </w:pPr>
      <w:r w:rsidRPr="00DB162D">
        <w:t>V případě, že závazek provést dílo zanikne před řádným ukončením díla, nezanikají nároky na smluvní pokuty, pokud vznikly dřívějším porušením povinností. Zánik závazku jeho pozdním plněním neznamená zánik nároku na smluvní pokutu z prodlení s plněním či plnění ze záruky za odstranění vad.</w:t>
      </w:r>
    </w:p>
    <w:p w14:paraId="2531B076" w14:textId="6F0CB023" w:rsidR="00B666CE" w:rsidRPr="00DB162D" w:rsidRDefault="00B666CE" w:rsidP="00987D48">
      <w:pPr>
        <w:pStyle w:val="rovezanadpis"/>
        <w:ind w:left="709" w:hanging="709"/>
      </w:pPr>
      <w:r w:rsidRPr="00DB162D">
        <w:t>Smluvní pokuty se nezapočítávají na náhradu případně vzniklé škody.</w:t>
      </w:r>
      <w:r w:rsidR="009A7783">
        <w:t xml:space="preserve"> Náhradu škody lze vymáhat samostatně vedle smluvní pokuty v plné výši. </w:t>
      </w:r>
    </w:p>
    <w:p w14:paraId="7E4B7242" w14:textId="04393BAB" w:rsidR="00B666CE" w:rsidRPr="00DB162D" w:rsidRDefault="00B666CE" w:rsidP="00987D48">
      <w:pPr>
        <w:pStyle w:val="rovezanadpis"/>
        <w:ind w:left="709" w:hanging="709"/>
      </w:pPr>
      <w:r w:rsidRPr="00DB162D">
        <w:lastRenderedPageBreak/>
        <w:t>Smluvní pokuty</w:t>
      </w:r>
      <w:r w:rsidR="009A7783">
        <w:t xml:space="preserve"> a další peněžitá plnění (např. úroky z prodlení, náhradu škody)</w:t>
      </w:r>
      <w:r w:rsidRPr="00DB162D">
        <w:t xml:space="preserve"> je objednatel oprávněn započítat proti pohledávce zhotovitele</w:t>
      </w:r>
      <w:r w:rsidR="00417980">
        <w:t>, a to i před datem její splatnosti.</w:t>
      </w:r>
    </w:p>
    <w:p w14:paraId="2F6B548D" w14:textId="2F9DA62D" w:rsidR="00B666CE" w:rsidRDefault="00B666CE" w:rsidP="00987D48">
      <w:pPr>
        <w:pStyle w:val="rovezanadpis"/>
        <w:ind w:left="709" w:hanging="709"/>
      </w:pPr>
      <w:r w:rsidRPr="00DB162D">
        <w:t xml:space="preserve">Splatnost smluvních pokut je dohodnuta na 30 dnů po obdržení daňového dokladu (faktury) </w:t>
      </w:r>
      <w:r w:rsidR="00346854" w:rsidRPr="00DB162D">
        <w:t xml:space="preserve">s vyčíslením smluvní pokuty. </w:t>
      </w:r>
    </w:p>
    <w:p w14:paraId="43976164" w14:textId="77777777" w:rsidR="00B666CE" w:rsidRPr="00DB162D" w:rsidRDefault="00B666CE" w:rsidP="006645E6">
      <w:pPr>
        <w:pStyle w:val="Nadpis1"/>
      </w:pPr>
      <w:r w:rsidRPr="00DB162D">
        <w:t>Odstoupení od smlouvy</w:t>
      </w:r>
    </w:p>
    <w:p w14:paraId="21800DB3" w14:textId="09246855" w:rsidR="00B666CE" w:rsidRPr="00DB162D" w:rsidRDefault="00B666CE" w:rsidP="007F6CDF">
      <w:pPr>
        <w:pStyle w:val="rovezanadpis"/>
        <w:ind w:left="709" w:hanging="709"/>
      </w:pPr>
      <w:r w:rsidRPr="00DB162D">
        <w:t xml:space="preserve">Za podstatné porušení smlouvy dle § 2002 a násl. občanského zákoníku, při kterém je </w:t>
      </w:r>
      <w:r w:rsidR="00495DE6">
        <w:t>objednatel oprávněn</w:t>
      </w:r>
      <w:r w:rsidRPr="00DB162D">
        <w:t xml:space="preserve"> odstoupit od smlouvy, se považuje zejména:</w:t>
      </w:r>
    </w:p>
    <w:p w14:paraId="489A53BC" w14:textId="4E04E20D" w:rsidR="00B666CE" w:rsidRPr="00DB162D" w:rsidRDefault="00B666CE" w:rsidP="00815D0F">
      <w:pPr>
        <w:pStyle w:val="Psmena"/>
        <w:numPr>
          <w:ilvl w:val="3"/>
          <w:numId w:val="8"/>
        </w:numPr>
        <w:ind w:left="1134" w:hanging="425"/>
      </w:pPr>
      <w:r w:rsidRPr="00DB162D">
        <w:t>vadnost díla již v průběhu jeho provádění, pokud zhotovitel na písemnou výzvu objednatele vady neodstraní v</w:t>
      </w:r>
      <w:r w:rsidR="00B940F9" w:rsidRPr="00DB162D">
        <w:t>e</w:t>
      </w:r>
      <w:r w:rsidRPr="00DB162D">
        <w:t> stanovené lhůtě</w:t>
      </w:r>
      <w:r w:rsidR="003100B3" w:rsidRPr="00DB162D">
        <w:t>,</w:t>
      </w:r>
    </w:p>
    <w:p w14:paraId="638B269E" w14:textId="54C330A3" w:rsidR="00B666CE" w:rsidRPr="00DB162D" w:rsidRDefault="00B666CE" w:rsidP="003A3E6A">
      <w:pPr>
        <w:pStyle w:val="Psmena"/>
      </w:pPr>
      <w:r w:rsidRPr="00DB162D">
        <w:t xml:space="preserve">prodlení zhotovitele se zahájením nebo </w:t>
      </w:r>
      <w:r w:rsidR="00495DE6">
        <w:t>předáním</w:t>
      </w:r>
      <w:r w:rsidR="00495DE6" w:rsidRPr="00DB162D">
        <w:t xml:space="preserve"> </w:t>
      </w:r>
      <w:r w:rsidRPr="00DB162D">
        <w:t>díla o</w:t>
      </w:r>
      <w:r w:rsidR="003100B3" w:rsidRPr="00DB162D">
        <w:t> </w:t>
      </w:r>
      <w:r w:rsidRPr="00DB162D">
        <w:t xml:space="preserve">více než </w:t>
      </w:r>
      <w:r w:rsidR="006718EF" w:rsidRPr="00DB162D">
        <w:t>15</w:t>
      </w:r>
      <w:r w:rsidRPr="00DB162D">
        <w:t xml:space="preserve"> dnů</w:t>
      </w:r>
      <w:r w:rsidR="003100B3" w:rsidRPr="00DB162D">
        <w:t>,</w:t>
      </w:r>
    </w:p>
    <w:p w14:paraId="13CD075E" w14:textId="3BA04CD5" w:rsidR="004D6C3C" w:rsidRPr="00DB162D" w:rsidRDefault="004D6C3C" w:rsidP="003A3E6A">
      <w:pPr>
        <w:pStyle w:val="Psmena"/>
      </w:pPr>
      <w:r>
        <w:t>podá-li zhotovitel sám na sebe insolvenční návrh,</w:t>
      </w:r>
    </w:p>
    <w:p w14:paraId="209CD7DE" w14:textId="78476095" w:rsidR="00B666CE" w:rsidRPr="00DB162D" w:rsidRDefault="00495DE6" w:rsidP="003A3E6A">
      <w:pPr>
        <w:pStyle w:val="Psmena"/>
      </w:pPr>
      <w:r>
        <w:t xml:space="preserve">rozhodnutí příslušného soudu o </w:t>
      </w:r>
      <w:r w:rsidR="00B666CE" w:rsidRPr="00DB162D">
        <w:t>úpad</w:t>
      </w:r>
      <w:r>
        <w:t>ku</w:t>
      </w:r>
      <w:r w:rsidR="00B666CE" w:rsidRPr="00DB162D">
        <w:t xml:space="preserve"> zhotovitele ve smyslu zák. č. 182/2006 Sb., </w:t>
      </w:r>
      <w:r w:rsidRPr="00835E2F">
        <w:rPr>
          <w:color w:val="000000"/>
        </w:rPr>
        <w:t>o úpadku a způsobech jeho řešení (insolvenční zákon), ve znění pozdějších předpisů</w:t>
      </w:r>
      <w:r w:rsidR="003100B3" w:rsidRPr="00DB162D">
        <w:t>,</w:t>
      </w:r>
      <w:r>
        <w:t xml:space="preserve"> a to bez ohledu na právní moc takového rozhodnutí,</w:t>
      </w:r>
    </w:p>
    <w:p w14:paraId="0AED5ADB" w14:textId="240AFD5E" w:rsidR="00CD036F" w:rsidRPr="00DB162D" w:rsidRDefault="00CD036F" w:rsidP="003A3E6A">
      <w:pPr>
        <w:pStyle w:val="Psmena"/>
      </w:pPr>
      <w:r w:rsidRPr="00DB162D">
        <w:t>vstup zhotovitele do likvidace</w:t>
      </w:r>
      <w:r w:rsidR="003100B3" w:rsidRPr="00DB162D">
        <w:t>,</w:t>
      </w:r>
    </w:p>
    <w:p w14:paraId="35A90375" w14:textId="77777777" w:rsidR="00E306BA" w:rsidRDefault="00B666CE" w:rsidP="00CE2D2F">
      <w:pPr>
        <w:pStyle w:val="Psmena"/>
      </w:pPr>
      <w:r w:rsidRPr="00DB162D">
        <w:t>porušování předpisů bezpečnos</w:t>
      </w:r>
      <w:r w:rsidR="0075060E" w:rsidRPr="00DB162D">
        <w:t>ti práce a technických zařízení</w:t>
      </w:r>
      <w:r w:rsidR="00CD036F" w:rsidRPr="00DB162D">
        <w:t>, v případě, že byl zhotovitel na takové nedostatky písemně upozorněn a v přiměřené lhůtě nezjednal nápravu</w:t>
      </w:r>
      <w:r w:rsidR="00E306BA">
        <w:t>,</w:t>
      </w:r>
    </w:p>
    <w:p w14:paraId="022429C4" w14:textId="0F6134D5" w:rsidR="00495DE6" w:rsidRDefault="00495DE6" w:rsidP="00495DE6">
      <w:pPr>
        <w:pStyle w:val="Psmena"/>
      </w:pPr>
      <w:r w:rsidRPr="00495DE6">
        <w:t>nedodržení smluvních ujednání o záruce za jakost,</w:t>
      </w:r>
    </w:p>
    <w:p w14:paraId="09F67A4B" w14:textId="5A03E9AB" w:rsidR="0075060E" w:rsidRPr="00DB162D" w:rsidRDefault="0075060E" w:rsidP="00CE2D2F">
      <w:pPr>
        <w:pStyle w:val="Psmena"/>
      </w:pPr>
      <w:r w:rsidRPr="00DB162D">
        <w:t xml:space="preserve">nedodržování povinností stanovených v odst. </w:t>
      </w:r>
      <w:r w:rsidR="00AA45CA" w:rsidRPr="00DB162D">
        <w:t>8.2</w:t>
      </w:r>
      <w:r w:rsidR="002A484E">
        <w:t>4</w:t>
      </w:r>
      <w:r w:rsidR="00EF0748">
        <w:t xml:space="preserve"> </w:t>
      </w:r>
      <w:r w:rsidRPr="00DB162D">
        <w:t>nebo</w:t>
      </w:r>
      <w:r w:rsidR="00AA45CA" w:rsidRPr="00DB162D">
        <w:t xml:space="preserve"> 11.4</w:t>
      </w:r>
      <w:r w:rsidRPr="00DB162D">
        <w:t xml:space="preserve"> této smlouvy.</w:t>
      </w:r>
    </w:p>
    <w:p w14:paraId="0CF08955" w14:textId="455C5601" w:rsidR="00B666CE" w:rsidRDefault="00B666CE" w:rsidP="007B785D">
      <w:pPr>
        <w:pStyle w:val="rovezanadpis"/>
        <w:ind w:left="709" w:hanging="567"/>
      </w:pPr>
      <w:r w:rsidRPr="00DB162D">
        <w:t>Účinky odstoupení od smlouvy nastávají dnem doručení oznámení o odstoupení druhé straně smlouvy.</w:t>
      </w:r>
    </w:p>
    <w:p w14:paraId="4D344E2E" w14:textId="0A6556D2" w:rsidR="00495DE6" w:rsidRDefault="00495DE6" w:rsidP="007B785D">
      <w:pPr>
        <w:pStyle w:val="rovezanadpis"/>
        <w:ind w:left="709" w:hanging="567"/>
      </w:pPr>
      <w:r>
        <w:t>Odstoupením od smlouvy není dotčeno právo oprávněné smluvní strany na zaplacení smluvní pokuty ani na náhradu škody vzniklé porušením smlouvy. Odstoupením od smlouvy není dotčena smluvní záruka na vady, která se uplatní v rozsahu stanoveném touto smlouvou na dosud provedenou část díla. Odstoupením od smlouvy není dotčena odpovědnost za vady, které existují na doposud zhotovené části díla ke dni odstoupení.</w:t>
      </w:r>
    </w:p>
    <w:p w14:paraId="02D133A3" w14:textId="77777777" w:rsidR="00B666CE" w:rsidRPr="00DB162D" w:rsidRDefault="00B666CE" w:rsidP="006645E6">
      <w:pPr>
        <w:pStyle w:val="Nadpis1"/>
      </w:pPr>
      <w:r w:rsidRPr="00DB162D">
        <w:t>Závěrečná ustanovení</w:t>
      </w:r>
    </w:p>
    <w:p w14:paraId="3C0DE55B" w14:textId="26A03D2F" w:rsidR="009A3C33" w:rsidRDefault="009A3C33" w:rsidP="0088103C">
      <w:pPr>
        <w:pStyle w:val="rovezanadpis"/>
      </w:pPr>
      <w:r>
        <w:t>Tato smlouva nabývá platnosti a účinnosti dnem jejího podpisu.</w:t>
      </w:r>
    </w:p>
    <w:p w14:paraId="2EB698B5" w14:textId="77777777" w:rsidR="00B666CE" w:rsidRPr="00DB162D" w:rsidRDefault="00B666CE" w:rsidP="0054108F">
      <w:pPr>
        <w:pStyle w:val="rovezanadpis"/>
        <w:ind w:left="709" w:hanging="709"/>
      </w:pPr>
      <w:r w:rsidRPr="00DB162D">
        <w:t xml:space="preserve">Veškerá jednání o stavbě a na stavbě s objednatelem či státními orgány budou probíhat v českém jazyce. Veškeré doklady o </w:t>
      </w:r>
      <w:r w:rsidR="00D91290" w:rsidRPr="00DB162D">
        <w:t>stavbě, použitých materiálech a </w:t>
      </w:r>
      <w:r w:rsidRPr="00DB162D">
        <w:t>konstrukcích předávané objednateli budou v českém jazyce.</w:t>
      </w:r>
    </w:p>
    <w:p w14:paraId="2E0D1CD7" w14:textId="1347696F" w:rsidR="00B666CE" w:rsidRPr="00DB162D" w:rsidRDefault="00B666CE" w:rsidP="0054108F">
      <w:pPr>
        <w:pStyle w:val="rovezanadpis"/>
        <w:ind w:left="709" w:hanging="709"/>
      </w:pPr>
      <w:r w:rsidRPr="00DB162D">
        <w:t>Tuto smlouvu lze měnit pouze číslovanými dodatky, podepsanými oběma smluvními stranami</w:t>
      </w:r>
      <w:r w:rsidR="008A1790" w:rsidRPr="00DB162D">
        <w:t>.</w:t>
      </w:r>
    </w:p>
    <w:p w14:paraId="657799CD" w14:textId="0D2D4224" w:rsidR="00B666CE" w:rsidRPr="00DB162D" w:rsidRDefault="00B666CE" w:rsidP="0054108F">
      <w:pPr>
        <w:pStyle w:val="rovezanadpis"/>
        <w:ind w:left="709" w:hanging="709"/>
      </w:pPr>
      <w:r w:rsidRPr="00DB162D">
        <w:t>Objednatel může smlouvu vypovědět písemnou výpovědí</w:t>
      </w:r>
      <w:r w:rsidR="00495DE6">
        <w:t xml:space="preserve"> bez udání důvodu</w:t>
      </w:r>
      <w:r w:rsidRPr="00DB162D">
        <w:t xml:space="preserve"> s jednoměsíční výpovědní lhůtou, která začíná běžet prvním dnem kalendářního měsíce následujícího po kalendářním měsíci, v němž byla výpověď doručena zhotoviteli.</w:t>
      </w:r>
    </w:p>
    <w:p w14:paraId="385427D6" w14:textId="1538B694" w:rsidR="00B666CE" w:rsidRPr="00DB162D" w:rsidRDefault="00B666CE" w:rsidP="0054108F">
      <w:pPr>
        <w:pStyle w:val="rovezanadpis"/>
        <w:ind w:left="709" w:hanging="709"/>
      </w:pPr>
      <w:r w:rsidRPr="00DB162D">
        <w:t>Pro případ zániku závazku před řádným ukončením díla je zhotovitel povinen ihned předat objednateli nedokončené dílo včetně věcí, které opatřil a které jsou součástí díla a uhradit případně vzniklou škodu. Objednatel je povinen uhradit zhotovi</w:t>
      </w:r>
      <w:r w:rsidR="00DA20BB" w:rsidRPr="00DB162D">
        <w:t>teli cenu věcí, které opatřil a </w:t>
      </w:r>
      <w:r w:rsidRPr="00DB162D">
        <w:t>které se staly součástí díla. Smluvní strany uzavřou dohodu, ve které upraví vzájemná práva a povinnosti.</w:t>
      </w:r>
    </w:p>
    <w:p w14:paraId="0F8918D5" w14:textId="77777777" w:rsidR="00B666CE" w:rsidRPr="00DB162D" w:rsidRDefault="00B666CE" w:rsidP="0054108F">
      <w:pPr>
        <w:pStyle w:val="rovezanadpis"/>
        <w:ind w:left="709" w:hanging="709"/>
      </w:pPr>
      <w:r w:rsidRPr="00DB162D">
        <w:t>Zhotovitel není oprávněn bez souhlasu objednatele postoupit práva a povinnosti vyplývající z této smlouvy třetí osobě.</w:t>
      </w:r>
    </w:p>
    <w:p w14:paraId="198A5FEC" w14:textId="77777777" w:rsidR="00B666CE" w:rsidRPr="00DB162D" w:rsidRDefault="00B666CE" w:rsidP="0054108F">
      <w:pPr>
        <w:pStyle w:val="rovezanadpis"/>
        <w:ind w:left="709" w:hanging="709"/>
      </w:pPr>
      <w:r w:rsidRPr="00DB162D">
        <w:t xml:space="preserve">Případná neplatnost některého ustanovení této smlouvy nemá za následek neplatnost ostatních ustanovení. Pro případ, že se kterékoliv ustanovení této smlouvy stane neúčinným </w:t>
      </w:r>
      <w:r w:rsidRPr="00DB162D">
        <w:lastRenderedPageBreak/>
        <w:t>nebo neplatným, se smluvní strany zavazují bez zbytečného odkladu nahradit takové ustanovení novým.</w:t>
      </w:r>
    </w:p>
    <w:p w14:paraId="6C8EB194" w14:textId="77777777" w:rsidR="00B666CE" w:rsidRPr="00DB162D" w:rsidRDefault="00B666CE" w:rsidP="0054108F">
      <w:pPr>
        <w:pStyle w:val="rovezanadpis"/>
        <w:ind w:left="709" w:hanging="709"/>
      </w:pPr>
      <w:r w:rsidRPr="00DB162D">
        <w:t>V případě, že některá ze smluvních stran odmítne převzít písemnost nebo její převzetí znemožní, se má za to, že písemnost byla doručena.</w:t>
      </w:r>
    </w:p>
    <w:p w14:paraId="393F7A98" w14:textId="77777777" w:rsidR="00B666CE" w:rsidRPr="00DB162D" w:rsidRDefault="00B666CE" w:rsidP="0054108F">
      <w:pPr>
        <w:pStyle w:val="rovezanadpis"/>
        <w:ind w:left="709" w:hanging="709"/>
      </w:pPr>
      <w:r w:rsidRPr="00DB162D">
        <w:t>Smlouva se řídí českým právním řádem. Obě strany se dohodly, že pro neupravené vztahy plynoucí z této smlouvy platí příslušná ustanovení občanského zákoníku</w:t>
      </w:r>
    </w:p>
    <w:p w14:paraId="534EEE90" w14:textId="28469133" w:rsidR="00B666CE" w:rsidRPr="00DB162D" w:rsidRDefault="00B666CE" w:rsidP="0054108F">
      <w:pPr>
        <w:pStyle w:val="rovezanadpis"/>
        <w:ind w:left="709" w:hanging="709"/>
      </w:pPr>
      <w:r w:rsidRPr="00DB162D">
        <w:t xml:space="preserve">Osoby podepisující tuto smlouvu svým podpisem stvrzují platnost svého oprávnění </w:t>
      </w:r>
      <w:r w:rsidR="008A1790" w:rsidRPr="00DB162D">
        <w:t>zastupovat</w:t>
      </w:r>
      <w:r w:rsidRPr="00DB162D">
        <w:t xml:space="preserve"> smluvní stranu.</w:t>
      </w:r>
    </w:p>
    <w:p w14:paraId="1622DFE2" w14:textId="77777777" w:rsidR="00B666CE" w:rsidRPr="00DB162D" w:rsidRDefault="00B666CE" w:rsidP="0054108F">
      <w:pPr>
        <w:pStyle w:val="rovezanadpis"/>
        <w:ind w:left="709" w:hanging="709"/>
      </w:pPr>
      <w:r w:rsidRPr="00DB162D">
        <w:t>Smluvní strany se dohodly, že případné spory budou přednostně řešeny dohodou. V případě, že nedojde k dohodě stran, bude spor řešen místně a věcně příslušným soudem.</w:t>
      </w:r>
    </w:p>
    <w:p w14:paraId="52F3A536" w14:textId="6D59BE4B" w:rsidR="00B666CE" w:rsidRPr="00DB162D" w:rsidRDefault="00B666CE" w:rsidP="0054108F">
      <w:pPr>
        <w:pStyle w:val="rovezanadpis"/>
        <w:ind w:left="709" w:hanging="709"/>
      </w:pPr>
      <w:r w:rsidRPr="00DB162D">
        <w:t>Zhotovitel je na základě § 2</w:t>
      </w:r>
      <w:r w:rsidR="009F4F61">
        <w:t xml:space="preserve"> písm. </w:t>
      </w:r>
      <w:r w:rsidRPr="00DB162D">
        <w:t>e) zákona č. 320/2001 Sb.</w:t>
      </w:r>
      <w:r w:rsidR="00495DE6">
        <w:t>,</w:t>
      </w:r>
      <w:r w:rsidRPr="00DB162D">
        <w:t xml:space="preserve"> o finanční kontrole</w:t>
      </w:r>
      <w:r w:rsidR="00495DE6">
        <w:t>, ve znění pozdějších předpisů,</w:t>
      </w:r>
      <w:r w:rsidRPr="00DB162D">
        <w:t xml:space="preserve"> osobou povinnou spolupůsobit při výkonu finanční kontroly. Zhotovitel je v tomto případě povinen vykonat veškerou součinnost s kontrolou. </w:t>
      </w:r>
    </w:p>
    <w:p w14:paraId="2B414CCE" w14:textId="7B31E9C1" w:rsidR="00B666CE" w:rsidRDefault="00B666CE" w:rsidP="0054108F">
      <w:pPr>
        <w:pStyle w:val="rovezanadpis"/>
        <w:ind w:left="709" w:hanging="709"/>
      </w:pPr>
      <w:r w:rsidRPr="00DB162D">
        <w:t xml:space="preserve">Smluvní strany prohlašují, že žádná informace uvedená v této smlouvě </w:t>
      </w:r>
      <w:r w:rsidR="00B14132">
        <w:t xml:space="preserve">ani v její příloze </w:t>
      </w:r>
      <w:r w:rsidRPr="00DB162D">
        <w:t>není předmětem obchodního tajemství ve smyslu § 504 občanského zákoníku</w:t>
      </w:r>
      <w:r w:rsidR="00495DE6">
        <w:t>.</w:t>
      </w:r>
    </w:p>
    <w:p w14:paraId="32320EC6" w14:textId="44E1931D" w:rsidR="00AC0951" w:rsidRPr="007C4BAF" w:rsidRDefault="00AC0951" w:rsidP="0054108F">
      <w:pPr>
        <w:pStyle w:val="rovezanadpis"/>
        <w:ind w:left="709" w:hanging="709"/>
      </w:pPr>
      <w:r w:rsidRPr="007C4BAF">
        <w:t xml:space="preserve">Zhotovitel si je vědom, že je povinen archivovat originální vyhotovení smlouvy včetně jejích dodatků, originály účetních dokladů a dalších dokladů vztahujících se k realizaci předmětu této smlouvy minimálně do </w:t>
      </w:r>
      <w:r w:rsidR="00495DE6">
        <w:t>konce roku 2028</w:t>
      </w:r>
      <w:r w:rsidRPr="007C4BAF">
        <w:t>. Po tuto dobu je zhotovitel povinen umožnit osobám oprávněným k výkonu kontroly projektů provést kontrolu dokladů souvisejících s plněním této smlouvy.</w:t>
      </w:r>
    </w:p>
    <w:p w14:paraId="74190627" w14:textId="7CC5BCEC" w:rsidR="00AC0951" w:rsidRPr="007C4BAF" w:rsidRDefault="00AC0951" w:rsidP="0054108F">
      <w:pPr>
        <w:pStyle w:val="rovezanadpis"/>
        <w:ind w:left="709" w:hanging="709"/>
      </w:pPr>
      <w:r w:rsidRPr="007C4BAF">
        <w:t>Zhotovitel je povinen, v případě financování díla z dotací EU, národních zdrojů apod., za účelem ověření plnění povinností vyplývajících ze smlouvy o poskytnutí dotace vytvořit podmínky k provedení kontroly vztahující se k realizaci projektu, poskytnout řádně a včas veškeré doklady vážící se k realizaci této veřejné zakázky (smlouvy), umožnit průběžné ověřování souladu údajů o realizaci projektu uváděných ve zprávách o realizaci projektu se skutečným stavem v místě jeho realizace a poskytnout součinnost všem osobám oprávněným k provádění kontroly. Těmito oprávněnými osobami jsou zejména zástupci příslušného dotačního orgánu; příslušného finančního úřadu a finančního ředitelství, Nejvyššího kontrolního úřadu, Evropské komise, Evropského účetního dvora a případně další orgány oprávněné k výkonu kontroly. V případě neposkytnutí součinnosti zaplatí zhotovitel objednateli sankci nebo jiný finanční odvod vyměřený dotačním nebo kontrolním orgánem, která touto nesoučinností zhotovitele objednateli vznikla.</w:t>
      </w:r>
    </w:p>
    <w:p w14:paraId="6B0975DA" w14:textId="1A1F2928" w:rsidR="00F042B9" w:rsidRDefault="00F042B9" w:rsidP="0054108F">
      <w:pPr>
        <w:pStyle w:val="rovezanadpis"/>
        <w:ind w:left="709" w:hanging="709"/>
      </w:pPr>
      <w:r w:rsidRPr="007C4BAF">
        <w:t>Zhotovitel je povinen minimálně do konce roku 202</w:t>
      </w:r>
      <w:r w:rsidR="00495DE6">
        <w:t>8</w:t>
      </w:r>
      <w:r w:rsidRPr="007C4BAF">
        <w:t xml:space="preserve"> poskytovat požadované informace a dokumentaci související s realizací projektu zaměstnancům nebo zmocněncům pověřených orgánů (MŽP ČR,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2D1CB808" w14:textId="1465AFCC" w:rsidR="0046077E" w:rsidRPr="0046077E" w:rsidRDefault="0046077E" w:rsidP="0046077E">
      <w:pPr>
        <w:pStyle w:val="rovezanadpis"/>
        <w:ind w:left="709" w:hanging="709"/>
        <w:rPr>
          <w:highlight w:val="yellow"/>
        </w:rPr>
      </w:pPr>
      <w:r w:rsidRPr="0046077E">
        <w:rPr>
          <w:highlight w:val="yellow"/>
        </w:rPr>
        <w:t>Zhotovitel bude respektovat právo SFDI na zajišťování veškerých podkladů a údajů nutných pro kontrolu hospodárného, účelného a efektivního nakládání s účelově poskytnutými finančními prostředky z rozpočtu SFDI.</w:t>
      </w:r>
    </w:p>
    <w:p w14:paraId="032C4F82" w14:textId="77777777" w:rsidR="00B666CE" w:rsidRPr="00DB162D" w:rsidRDefault="00B666CE" w:rsidP="0054108F">
      <w:pPr>
        <w:pStyle w:val="rovezanadpis"/>
        <w:ind w:left="709" w:hanging="709"/>
      </w:pPr>
      <w:r w:rsidRPr="00DB162D">
        <w:t>Obě strany smlouvy prohlašují, že si smlouvu přeče</w:t>
      </w:r>
      <w:r w:rsidR="00D91290" w:rsidRPr="00DB162D">
        <w:t>tly, s jejím obsahem souhlasí a </w:t>
      </w:r>
      <w:r w:rsidRPr="00DB162D">
        <w:t>že byla sepsána na základě jejich pravé a svobodné vůle, prosté omylů.</w:t>
      </w:r>
    </w:p>
    <w:p w14:paraId="55F2EB71" w14:textId="34FBA762" w:rsidR="00B666CE" w:rsidRDefault="00B666CE" w:rsidP="0054108F">
      <w:pPr>
        <w:pStyle w:val="rovezanadpis"/>
        <w:ind w:left="709" w:hanging="709"/>
      </w:pPr>
      <w:r w:rsidRPr="00DB162D">
        <w:t xml:space="preserve">Tato smlouva je vyhotovena ve </w:t>
      </w:r>
      <w:r w:rsidR="006715A2">
        <w:t>třech</w:t>
      </w:r>
      <w:r w:rsidRPr="00DB162D">
        <w:t xml:space="preserve"> stejnopisech, z nichž každý má plat</w:t>
      </w:r>
      <w:r w:rsidR="006E7D76" w:rsidRPr="00DB162D">
        <w:t>nost originálu</w:t>
      </w:r>
      <w:r w:rsidR="00495DE6">
        <w:t xml:space="preserve">, objednatel obdrží </w:t>
      </w:r>
      <w:r w:rsidR="006715A2">
        <w:t xml:space="preserve">dva </w:t>
      </w:r>
      <w:r w:rsidR="00495DE6">
        <w:t>stejnopisy a zhotovitel jeden</w:t>
      </w:r>
      <w:r w:rsidRPr="00DB162D">
        <w:t>.</w:t>
      </w:r>
    </w:p>
    <w:p w14:paraId="5D1CCD18" w14:textId="345486BB" w:rsidR="009A7783" w:rsidRPr="00DB162D" w:rsidRDefault="009A7783" w:rsidP="0054108F">
      <w:pPr>
        <w:pStyle w:val="rovezanadpis"/>
        <w:ind w:left="709" w:hanging="709"/>
      </w:pPr>
      <w:r>
        <w:t>Doložka platnosti právního jednání dle § 41 zákona č. 128/2000 Sb., o obcích (obecní zřízení), ve znění pozdějších předpisů: o uzavření této smlouvy rozhodla Rada města Studénka dne … usnesením č. …</w:t>
      </w:r>
    </w:p>
    <w:p w14:paraId="633F3740" w14:textId="3ED14F31" w:rsidR="00F95E77" w:rsidRDefault="00B666CE" w:rsidP="0054108F">
      <w:pPr>
        <w:pStyle w:val="rovezanadpis"/>
        <w:ind w:left="709" w:hanging="709"/>
      </w:pPr>
      <w:r w:rsidRPr="00DB162D">
        <w:t>N</w:t>
      </w:r>
      <w:r w:rsidR="00980B8D">
        <w:t>edílnou součástí této smlouvy jsou přílohy</w:t>
      </w:r>
      <w:r w:rsidRPr="00DB162D">
        <w:t>:</w:t>
      </w:r>
    </w:p>
    <w:p w14:paraId="25455B3E" w14:textId="77777777" w:rsidR="00DE57EC" w:rsidRDefault="00DE57EC" w:rsidP="00AB53B4">
      <w:pPr>
        <w:rPr>
          <w:rFonts w:ascii="Arial" w:hAnsi="Arial"/>
          <w:b/>
          <w:bCs/>
          <w:sz w:val="20"/>
        </w:rPr>
      </w:pPr>
    </w:p>
    <w:p w14:paraId="1B72764D" w14:textId="77777777" w:rsidR="00DE57EC" w:rsidRPr="00AB53B4" w:rsidRDefault="00DE57EC" w:rsidP="00AB53B4">
      <w:pPr>
        <w:ind w:firstLine="709"/>
        <w:contextualSpacing/>
        <w:rPr>
          <w:rFonts w:ascii="Arial" w:hAnsi="Arial"/>
          <w:b/>
          <w:sz w:val="20"/>
          <w:szCs w:val="20"/>
        </w:rPr>
      </w:pPr>
      <w:r w:rsidRPr="00DE57EC">
        <w:rPr>
          <w:rFonts w:ascii="Arial" w:hAnsi="Arial" w:cs="Arial"/>
          <w:b/>
          <w:bCs/>
          <w:sz w:val="20"/>
          <w:szCs w:val="20"/>
        </w:rPr>
        <w:lastRenderedPageBreak/>
        <w:t xml:space="preserve">Příloha č. 1 - </w:t>
      </w:r>
      <w:r w:rsidR="00495DE6" w:rsidRPr="00AB53B4">
        <w:rPr>
          <w:rFonts w:ascii="Arial" w:hAnsi="Arial" w:cs="Arial"/>
          <w:b/>
          <w:bCs/>
          <w:sz w:val="20"/>
          <w:szCs w:val="20"/>
        </w:rPr>
        <w:t>Oceněný položkový rozpočet (soupis stavebních prací) – výkaz výměr</w:t>
      </w:r>
      <w:r w:rsidR="00495DE6" w:rsidRPr="00AB53B4" w:rsidDel="00495DE6">
        <w:rPr>
          <w:rFonts w:ascii="Arial" w:hAnsi="Arial" w:cs="Arial"/>
          <w:b/>
          <w:sz w:val="20"/>
          <w:szCs w:val="20"/>
        </w:rPr>
        <w:t xml:space="preserve"> </w:t>
      </w:r>
    </w:p>
    <w:p w14:paraId="19C6291C" w14:textId="40748D2A" w:rsidR="005A4278" w:rsidRDefault="00DE57EC" w:rsidP="00AB53B4">
      <w:pPr>
        <w:ind w:firstLine="709"/>
        <w:contextualSpacing/>
        <w:rPr>
          <w:szCs w:val="20"/>
        </w:rPr>
      </w:pPr>
      <w:r w:rsidRPr="00AB53B4">
        <w:rPr>
          <w:rFonts w:ascii="Arial" w:hAnsi="Arial" w:cs="Arial"/>
          <w:b/>
          <w:sz w:val="20"/>
          <w:szCs w:val="20"/>
        </w:rPr>
        <w:t xml:space="preserve">Příloha č. 2 - </w:t>
      </w:r>
      <w:r w:rsidR="00495DE6" w:rsidRPr="00AB53B4">
        <w:rPr>
          <w:rFonts w:ascii="Arial" w:hAnsi="Arial" w:cs="Arial"/>
          <w:b/>
          <w:sz w:val="20"/>
          <w:szCs w:val="20"/>
        </w:rPr>
        <w:t>Časový harmonogram plnění</w:t>
      </w:r>
      <w:r w:rsidR="00495DE6" w:rsidRPr="00495DE6" w:rsidDel="00495DE6">
        <w:rPr>
          <w:szCs w:val="20"/>
        </w:rPr>
        <w:t xml:space="preserve"> </w:t>
      </w:r>
    </w:p>
    <w:p w14:paraId="57AE7FBA" w14:textId="77777777" w:rsidR="00495DE6" w:rsidRDefault="00495DE6" w:rsidP="00AB53B4">
      <w:pPr>
        <w:rPr>
          <w:rFonts w:ascii="Arial" w:hAnsi="Arial"/>
          <w:sz w:val="20"/>
          <w:szCs w:val="20"/>
        </w:rPr>
      </w:pPr>
    </w:p>
    <w:p w14:paraId="110C590F" w14:textId="77777777" w:rsidR="00B666CE" w:rsidRPr="009F4F61" w:rsidRDefault="00B666CE" w:rsidP="00956898">
      <w:pPr>
        <w:keepNext/>
        <w:spacing w:after="0" w:line="240" w:lineRule="auto"/>
        <w:rPr>
          <w:rFonts w:ascii="Arial" w:hAnsi="Arial" w:cs="Arial"/>
          <w:sz w:val="20"/>
          <w:szCs w:val="20"/>
        </w:rPr>
      </w:pPr>
    </w:p>
    <w:p w14:paraId="511F09D2" w14:textId="77777777" w:rsidR="009C4355" w:rsidRPr="009F4F61" w:rsidRDefault="009C4355" w:rsidP="00956898">
      <w:pPr>
        <w:keepNext/>
        <w:spacing w:after="0" w:line="240" w:lineRule="auto"/>
        <w:rPr>
          <w:rFonts w:ascii="Arial" w:hAnsi="Arial" w:cs="Arial"/>
          <w:sz w:val="20"/>
          <w:szCs w:val="20"/>
        </w:rPr>
      </w:pPr>
    </w:p>
    <w:p w14:paraId="3099240F" w14:textId="77777777" w:rsidR="002A0BDB" w:rsidRDefault="002A0BDB" w:rsidP="00956898">
      <w:pPr>
        <w:keepNext/>
        <w:spacing w:after="0" w:line="240" w:lineRule="auto"/>
        <w:rPr>
          <w:rFonts w:ascii="Arial" w:hAnsi="Arial" w:cs="Arial"/>
          <w:sz w:val="20"/>
          <w:szCs w:val="20"/>
        </w:rPr>
      </w:pPr>
    </w:p>
    <w:p w14:paraId="0DDD2D30" w14:textId="1963AD41" w:rsidR="00B666CE" w:rsidRPr="009F4F61" w:rsidRDefault="009C4355" w:rsidP="00956898">
      <w:pPr>
        <w:keepNext/>
        <w:spacing w:after="0" w:line="240" w:lineRule="auto"/>
        <w:rPr>
          <w:rFonts w:ascii="Arial" w:hAnsi="Arial" w:cs="Arial"/>
          <w:sz w:val="20"/>
          <w:szCs w:val="20"/>
        </w:rPr>
      </w:pPr>
      <w:r w:rsidRPr="009F4F61">
        <w:rPr>
          <w:rFonts w:ascii="Arial" w:hAnsi="Arial" w:cs="Arial"/>
          <w:sz w:val="20"/>
          <w:szCs w:val="20"/>
        </w:rPr>
        <w:t>V</w:t>
      </w:r>
      <w:r w:rsidR="003B2F2A">
        <w:rPr>
          <w:rFonts w:ascii="Arial" w:hAnsi="Arial" w:cs="Arial"/>
          <w:sz w:val="20"/>
          <w:szCs w:val="20"/>
        </w:rPr>
        <w:t>e Studénce</w:t>
      </w:r>
      <w:r w:rsidR="002A0BDB">
        <w:rPr>
          <w:rFonts w:ascii="Arial" w:hAnsi="Arial" w:cs="Arial"/>
          <w:sz w:val="20"/>
          <w:szCs w:val="20"/>
        </w:rPr>
        <w:t xml:space="preserve"> </w:t>
      </w:r>
      <w:r w:rsidRPr="009F4F61">
        <w:rPr>
          <w:rFonts w:ascii="Arial" w:hAnsi="Arial" w:cs="Arial"/>
          <w:sz w:val="20"/>
          <w:szCs w:val="20"/>
        </w:rPr>
        <w:t>dne __. __. 201</w:t>
      </w:r>
      <w:r w:rsidR="00495DE6">
        <w:rPr>
          <w:rFonts w:ascii="Arial" w:hAnsi="Arial" w:cs="Arial"/>
          <w:sz w:val="20"/>
          <w:szCs w:val="20"/>
        </w:rPr>
        <w:t>9</w:t>
      </w:r>
      <w:r w:rsidR="003B2F2A">
        <w:rPr>
          <w:rFonts w:ascii="Arial" w:hAnsi="Arial" w:cs="Arial"/>
          <w:sz w:val="20"/>
          <w:szCs w:val="20"/>
        </w:rPr>
        <w:tab/>
      </w:r>
      <w:r w:rsidRPr="009F4F61">
        <w:rPr>
          <w:rFonts w:ascii="Arial" w:hAnsi="Arial" w:cs="Arial"/>
          <w:sz w:val="20"/>
          <w:szCs w:val="20"/>
        </w:rPr>
        <w:tab/>
      </w:r>
      <w:r w:rsidRPr="009F4F61">
        <w:rPr>
          <w:rFonts w:ascii="Arial" w:hAnsi="Arial" w:cs="Arial"/>
          <w:sz w:val="20"/>
          <w:szCs w:val="20"/>
        </w:rPr>
        <w:tab/>
      </w:r>
      <w:r w:rsidRPr="009F4F61">
        <w:rPr>
          <w:rFonts w:ascii="Arial" w:hAnsi="Arial" w:cs="Arial"/>
          <w:sz w:val="20"/>
          <w:szCs w:val="20"/>
        </w:rPr>
        <w:tab/>
        <w:t>V _________ dne __. __. 201</w:t>
      </w:r>
      <w:r w:rsidR="00495DE6">
        <w:rPr>
          <w:rFonts w:ascii="Arial" w:hAnsi="Arial" w:cs="Arial"/>
          <w:sz w:val="20"/>
          <w:szCs w:val="20"/>
        </w:rPr>
        <w:t>9</w:t>
      </w:r>
    </w:p>
    <w:p w14:paraId="2EC88E23" w14:textId="77777777" w:rsidR="009C4355" w:rsidRPr="009F4F61" w:rsidRDefault="009C4355" w:rsidP="00956898">
      <w:pPr>
        <w:keepNext/>
        <w:spacing w:after="0" w:line="240" w:lineRule="auto"/>
        <w:rPr>
          <w:rFonts w:ascii="Arial" w:hAnsi="Arial" w:cs="Arial"/>
          <w:sz w:val="20"/>
          <w:szCs w:val="20"/>
        </w:rPr>
      </w:pPr>
    </w:p>
    <w:p w14:paraId="7821035B" w14:textId="77777777" w:rsidR="009C4355" w:rsidRPr="009F4F61" w:rsidRDefault="009C4355" w:rsidP="00956898">
      <w:pPr>
        <w:keepNext/>
        <w:spacing w:after="0" w:line="240" w:lineRule="auto"/>
        <w:rPr>
          <w:rFonts w:ascii="Arial" w:hAnsi="Arial" w:cs="Arial"/>
          <w:sz w:val="20"/>
          <w:szCs w:val="20"/>
        </w:rPr>
      </w:pPr>
    </w:p>
    <w:p w14:paraId="569F8815" w14:textId="77777777" w:rsidR="009C4355" w:rsidRPr="009F4F61" w:rsidRDefault="009C4355" w:rsidP="00956898">
      <w:pPr>
        <w:keepNext/>
        <w:spacing w:after="0" w:line="240" w:lineRule="auto"/>
        <w:rPr>
          <w:rFonts w:ascii="Arial" w:hAnsi="Arial" w:cs="Arial"/>
          <w:sz w:val="20"/>
          <w:szCs w:val="20"/>
        </w:rPr>
      </w:pPr>
    </w:p>
    <w:p w14:paraId="41347315" w14:textId="44DD46CA" w:rsidR="009C4355" w:rsidRDefault="009C4355" w:rsidP="00956898">
      <w:pPr>
        <w:keepNext/>
        <w:spacing w:after="0" w:line="240" w:lineRule="auto"/>
        <w:rPr>
          <w:rFonts w:ascii="Arial" w:hAnsi="Arial" w:cs="Arial"/>
          <w:sz w:val="20"/>
          <w:szCs w:val="20"/>
        </w:rPr>
      </w:pPr>
    </w:p>
    <w:p w14:paraId="77F19F0D" w14:textId="77777777" w:rsidR="001B26F2" w:rsidRDefault="001B26F2" w:rsidP="00956898">
      <w:pPr>
        <w:keepNext/>
        <w:spacing w:after="0" w:line="240" w:lineRule="auto"/>
        <w:rPr>
          <w:rFonts w:ascii="Arial" w:hAnsi="Arial" w:cs="Arial"/>
          <w:sz w:val="20"/>
          <w:szCs w:val="20"/>
        </w:rPr>
      </w:pPr>
    </w:p>
    <w:p w14:paraId="7E30C8ED" w14:textId="77777777" w:rsidR="002A0BDB" w:rsidRPr="009F4F61" w:rsidRDefault="002A0BDB" w:rsidP="00956898">
      <w:pPr>
        <w:keepNext/>
        <w:spacing w:after="0" w:line="240" w:lineRule="auto"/>
        <w:rPr>
          <w:rFonts w:ascii="Arial" w:hAnsi="Arial" w:cs="Arial"/>
          <w:sz w:val="20"/>
          <w:szCs w:val="20"/>
        </w:rPr>
      </w:pPr>
    </w:p>
    <w:p w14:paraId="01524367" w14:textId="77777777" w:rsidR="009C4355" w:rsidRPr="009F4F61" w:rsidRDefault="009C4355" w:rsidP="009C4355">
      <w:pPr>
        <w:keepNext/>
        <w:spacing w:after="0" w:line="240" w:lineRule="auto"/>
        <w:rPr>
          <w:rFonts w:ascii="Arial" w:hAnsi="Arial" w:cs="Arial"/>
          <w:sz w:val="20"/>
          <w:szCs w:val="20"/>
        </w:rPr>
      </w:pPr>
      <w:r w:rsidRPr="009F4F61">
        <w:rPr>
          <w:rFonts w:ascii="Arial" w:hAnsi="Arial" w:cs="Arial"/>
          <w:sz w:val="20"/>
          <w:szCs w:val="20"/>
        </w:rPr>
        <w:t>_________________________</w:t>
      </w:r>
      <w:r w:rsidRPr="009F4F61">
        <w:rPr>
          <w:rFonts w:ascii="Arial" w:hAnsi="Arial" w:cs="Arial"/>
          <w:sz w:val="20"/>
          <w:szCs w:val="20"/>
        </w:rPr>
        <w:tab/>
      </w:r>
      <w:r w:rsidRPr="009F4F61">
        <w:rPr>
          <w:rFonts w:ascii="Arial" w:hAnsi="Arial" w:cs="Arial"/>
          <w:sz w:val="20"/>
          <w:szCs w:val="20"/>
        </w:rPr>
        <w:tab/>
      </w:r>
      <w:r w:rsidRPr="009F4F61">
        <w:rPr>
          <w:rFonts w:ascii="Arial" w:hAnsi="Arial" w:cs="Arial"/>
          <w:sz w:val="20"/>
          <w:szCs w:val="20"/>
        </w:rPr>
        <w:tab/>
      </w:r>
      <w:r w:rsidRPr="009F4F61">
        <w:rPr>
          <w:rFonts w:ascii="Arial" w:hAnsi="Arial" w:cs="Arial"/>
          <w:sz w:val="20"/>
          <w:szCs w:val="20"/>
        </w:rPr>
        <w:tab/>
        <w:t>_________________________</w:t>
      </w:r>
    </w:p>
    <w:p w14:paraId="142FC439" w14:textId="28FCB1B3" w:rsidR="009C4355" w:rsidRPr="009F4F61" w:rsidRDefault="006D3841" w:rsidP="00956898">
      <w:pPr>
        <w:keepNext/>
        <w:spacing w:after="0" w:line="240" w:lineRule="auto"/>
        <w:rPr>
          <w:rFonts w:ascii="Arial" w:hAnsi="Arial" w:cs="Arial"/>
          <w:sz w:val="20"/>
          <w:szCs w:val="20"/>
        </w:rPr>
      </w:pPr>
      <w:r>
        <w:rPr>
          <w:rFonts w:ascii="Arial" w:hAnsi="Arial" w:cs="Arial"/>
          <w:sz w:val="20"/>
          <w:szCs w:val="20"/>
        </w:rPr>
        <w:t xml:space="preserve">Město </w:t>
      </w:r>
      <w:r w:rsidR="003B2F2A">
        <w:rPr>
          <w:rFonts w:ascii="Arial" w:hAnsi="Arial" w:cs="Arial"/>
          <w:sz w:val="20"/>
          <w:szCs w:val="20"/>
        </w:rPr>
        <w:t>Studénka</w:t>
      </w:r>
      <w:r w:rsidR="009F4F61">
        <w:rPr>
          <w:rFonts w:ascii="Arial" w:hAnsi="Arial" w:cs="Arial"/>
          <w:sz w:val="20"/>
          <w:szCs w:val="20"/>
        </w:rPr>
        <w:tab/>
      </w:r>
      <w:r w:rsidR="009C4355" w:rsidRPr="009F4F61">
        <w:rPr>
          <w:rFonts w:ascii="Arial" w:hAnsi="Arial" w:cs="Arial"/>
          <w:sz w:val="20"/>
          <w:szCs w:val="20"/>
        </w:rPr>
        <w:tab/>
      </w:r>
      <w:r w:rsidR="009C4355" w:rsidRPr="009F4F61">
        <w:rPr>
          <w:rFonts w:ascii="Arial" w:hAnsi="Arial" w:cs="Arial"/>
          <w:sz w:val="20"/>
          <w:szCs w:val="20"/>
        </w:rPr>
        <w:tab/>
      </w:r>
      <w:r w:rsidR="009C4355" w:rsidRPr="009F4F61">
        <w:rPr>
          <w:rFonts w:ascii="Arial" w:hAnsi="Arial" w:cs="Arial"/>
          <w:sz w:val="20"/>
          <w:szCs w:val="20"/>
        </w:rPr>
        <w:tab/>
      </w:r>
      <w:r w:rsidR="009C4355" w:rsidRPr="009F4F61">
        <w:rPr>
          <w:rFonts w:ascii="Arial" w:hAnsi="Arial" w:cs="Arial"/>
          <w:sz w:val="20"/>
          <w:szCs w:val="20"/>
        </w:rPr>
        <w:tab/>
        <w:t>zhotovitel</w:t>
      </w:r>
    </w:p>
    <w:bookmarkEnd w:id="0"/>
    <w:p w14:paraId="2620E0DF" w14:textId="500FA063" w:rsidR="008E55D8" w:rsidRPr="009F4F61" w:rsidRDefault="008E55D8">
      <w:pPr>
        <w:keepNext/>
        <w:spacing w:after="0" w:line="240" w:lineRule="auto"/>
        <w:rPr>
          <w:rFonts w:ascii="Arial" w:hAnsi="Arial" w:cs="Arial"/>
          <w:sz w:val="20"/>
          <w:szCs w:val="20"/>
        </w:rPr>
      </w:pPr>
    </w:p>
    <w:sectPr w:rsidR="008E55D8" w:rsidRPr="009F4F61" w:rsidSect="00480FDC">
      <w:footerReference w:type="default" r:id="rId13"/>
      <w:headerReference w:type="first" r:id="rId14"/>
      <w:footerReference w:type="first" r:id="rId15"/>
      <w:pgSz w:w="11906" w:h="16838"/>
      <w:pgMar w:top="1417" w:right="1417" w:bottom="1276" w:left="1417" w:header="708" w:footer="297"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5" w:author="stary" w:date="2019-11-25T18:21:00Z" w:initials="s">
    <w:p w14:paraId="27FB732D" w14:textId="66CC52EF" w:rsidR="00AD791C" w:rsidRDefault="00AD791C">
      <w:pPr>
        <w:pStyle w:val="Textkomente"/>
      </w:pPr>
      <w:r>
        <w:rPr>
          <w:rStyle w:val="Odkaznakoment"/>
        </w:rPr>
        <w:annotationRef/>
      </w:r>
      <w:r>
        <w:t>Doplní uchazeč – hodnotící kritérium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7FB732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7FB732D" w16cid:durableId="21869A1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114E36" w14:textId="77777777" w:rsidR="002C57FC" w:rsidRDefault="002C57FC" w:rsidP="00DB442A">
      <w:pPr>
        <w:spacing w:after="0" w:line="240" w:lineRule="auto"/>
      </w:pPr>
      <w:r>
        <w:separator/>
      </w:r>
    </w:p>
  </w:endnote>
  <w:endnote w:type="continuationSeparator" w:id="0">
    <w:p w14:paraId="6216D769" w14:textId="77777777" w:rsidR="002C57FC" w:rsidRDefault="002C57FC" w:rsidP="00DB4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JohnSans Text Pro">
    <w:altName w:val="Arial"/>
    <w:charset w:val="00"/>
    <w:family w:val="moder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4046531"/>
      <w:docPartObj>
        <w:docPartGallery w:val="Page Numbers (Bottom of Page)"/>
        <w:docPartUnique/>
      </w:docPartObj>
    </w:sdtPr>
    <w:sdtEndPr/>
    <w:sdtContent>
      <w:sdt>
        <w:sdtPr>
          <w:id w:val="1150325093"/>
          <w:docPartObj>
            <w:docPartGallery w:val="Page Numbers (Top of Page)"/>
            <w:docPartUnique/>
          </w:docPartObj>
        </w:sdtPr>
        <w:sdtEndPr/>
        <w:sdtContent>
          <w:p w14:paraId="0F3440EA" w14:textId="77777777" w:rsidR="005137F7" w:rsidRDefault="005137F7" w:rsidP="00363C91">
            <w:pPr>
              <w:tabs>
                <w:tab w:val="center" w:pos="4536"/>
                <w:tab w:val="right" w:pos="9072"/>
              </w:tabs>
              <w:spacing w:after="0" w:line="240" w:lineRule="auto"/>
              <w:jc w:val="both"/>
              <w:rPr>
                <w:rFonts w:ascii="Arial" w:eastAsia="Calibri" w:hAnsi="Arial" w:cs="Arial"/>
                <w:sz w:val="18"/>
                <w:szCs w:val="18"/>
              </w:rPr>
            </w:pPr>
            <w:r w:rsidRPr="0088103C">
              <w:rPr>
                <w:rFonts w:ascii="Arial" w:eastAsia="Calibri" w:hAnsi="Arial" w:cs="Arial"/>
                <w:sz w:val="18"/>
                <w:szCs w:val="18"/>
              </w:rPr>
              <w:t xml:space="preserve">Smlouva o dílo </w:t>
            </w:r>
            <w:r>
              <w:rPr>
                <w:rFonts w:ascii="Arial" w:eastAsia="Calibri" w:hAnsi="Arial" w:cs="Arial"/>
                <w:sz w:val="18"/>
                <w:szCs w:val="18"/>
              </w:rPr>
              <w:t xml:space="preserve">č. </w:t>
            </w:r>
            <w:proofErr w:type="spellStart"/>
            <w:r>
              <w:rPr>
                <w:rFonts w:ascii="Arial" w:eastAsia="Calibri" w:hAnsi="Arial" w:cs="Arial"/>
                <w:sz w:val="18"/>
                <w:szCs w:val="18"/>
              </w:rPr>
              <w:t>SŘÚPaR</w:t>
            </w:r>
            <w:proofErr w:type="spellEnd"/>
            <w:r>
              <w:rPr>
                <w:rFonts w:ascii="Arial" w:eastAsia="Calibri" w:hAnsi="Arial" w:cs="Arial"/>
                <w:sz w:val="18"/>
                <w:szCs w:val="18"/>
              </w:rPr>
              <w:t>/2018</w:t>
            </w:r>
            <w:proofErr w:type="gramStart"/>
            <w:r>
              <w:rPr>
                <w:rFonts w:ascii="Arial" w:eastAsia="Calibri" w:hAnsi="Arial" w:cs="Arial"/>
                <w:sz w:val="18"/>
                <w:szCs w:val="18"/>
              </w:rPr>
              <w:t>/….</w:t>
            </w:r>
            <w:proofErr w:type="gramEnd"/>
            <w:r>
              <w:rPr>
                <w:rFonts w:ascii="Arial" w:eastAsia="Calibri" w:hAnsi="Arial" w:cs="Arial"/>
                <w:sz w:val="18"/>
                <w:szCs w:val="18"/>
              </w:rPr>
              <w:t xml:space="preserve">/SD </w:t>
            </w:r>
            <w:r w:rsidRPr="000B7225">
              <w:rPr>
                <w:rFonts w:ascii="Arial" w:eastAsia="Calibri" w:hAnsi="Arial" w:cs="Arial"/>
                <w:sz w:val="16"/>
                <w:szCs w:val="16"/>
              </w:rPr>
              <w:t>(dle objednatele)</w:t>
            </w:r>
            <w:r>
              <w:rPr>
                <w:rFonts w:ascii="Arial" w:eastAsia="Calibri" w:hAnsi="Arial" w:cs="Arial"/>
                <w:sz w:val="18"/>
                <w:szCs w:val="18"/>
              </w:rPr>
              <w:t xml:space="preserve"> </w:t>
            </w:r>
          </w:p>
          <w:p w14:paraId="62AB0D53" w14:textId="0F8ED8BB" w:rsidR="005137F7" w:rsidRPr="0088103C" w:rsidRDefault="005137F7" w:rsidP="00363C91">
            <w:pPr>
              <w:tabs>
                <w:tab w:val="center" w:pos="4536"/>
                <w:tab w:val="right" w:pos="9072"/>
              </w:tabs>
              <w:spacing w:after="0" w:line="240" w:lineRule="auto"/>
              <w:jc w:val="both"/>
              <w:rPr>
                <w:rFonts w:ascii="Arial" w:hAnsi="Arial" w:cs="Arial"/>
                <w:sz w:val="18"/>
                <w:szCs w:val="18"/>
              </w:rPr>
            </w:pPr>
            <w:r>
              <w:rPr>
                <w:rFonts w:ascii="Arial" w:eastAsia="Calibri" w:hAnsi="Arial" w:cs="Arial"/>
                <w:b/>
                <w:sz w:val="18"/>
                <w:szCs w:val="18"/>
              </w:rPr>
              <w:t>Novostavba chodníkového tělesa na ul. Butovická II. etapa</w:t>
            </w:r>
          </w:p>
          <w:p w14:paraId="572B0B75" w14:textId="77777777" w:rsidR="005137F7" w:rsidRDefault="005137F7" w:rsidP="00363C91">
            <w:pPr>
              <w:pStyle w:val="Zpat"/>
              <w:jc w:val="right"/>
            </w:pPr>
            <w:r>
              <w:t xml:space="preserve">Stránka </w:t>
            </w:r>
            <w:r>
              <w:rPr>
                <w:b/>
                <w:bCs/>
                <w:sz w:val="24"/>
                <w:szCs w:val="24"/>
              </w:rPr>
              <w:fldChar w:fldCharType="begin"/>
            </w:r>
            <w:r>
              <w:rPr>
                <w:b/>
                <w:bCs/>
              </w:rPr>
              <w:instrText>PAGE</w:instrText>
            </w:r>
            <w:r>
              <w:rPr>
                <w:b/>
                <w:bCs/>
                <w:sz w:val="24"/>
                <w:szCs w:val="24"/>
              </w:rPr>
              <w:fldChar w:fldCharType="separate"/>
            </w:r>
            <w:r>
              <w:rPr>
                <w:b/>
                <w:bCs/>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23</w:t>
            </w:r>
            <w:r>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9869662"/>
      <w:docPartObj>
        <w:docPartGallery w:val="Page Numbers (Bottom of Page)"/>
        <w:docPartUnique/>
      </w:docPartObj>
    </w:sdtPr>
    <w:sdtEndPr/>
    <w:sdtContent>
      <w:sdt>
        <w:sdtPr>
          <w:id w:val="860082579"/>
          <w:docPartObj>
            <w:docPartGallery w:val="Page Numbers (Top of Page)"/>
            <w:docPartUnique/>
          </w:docPartObj>
        </w:sdtPr>
        <w:sdtEndPr/>
        <w:sdtContent>
          <w:p w14:paraId="4849AE2E" w14:textId="77777777" w:rsidR="005137F7" w:rsidRDefault="005137F7" w:rsidP="006E32CA">
            <w:pPr>
              <w:tabs>
                <w:tab w:val="center" w:pos="4536"/>
                <w:tab w:val="right" w:pos="9072"/>
              </w:tabs>
              <w:spacing w:after="0" w:line="240" w:lineRule="auto"/>
              <w:jc w:val="both"/>
              <w:rPr>
                <w:rFonts w:ascii="Arial" w:eastAsia="Calibri" w:hAnsi="Arial" w:cs="Arial"/>
                <w:sz w:val="18"/>
                <w:szCs w:val="18"/>
              </w:rPr>
            </w:pPr>
            <w:r w:rsidRPr="0088103C">
              <w:rPr>
                <w:rFonts w:ascii="Arial" w:eastAsia="Calibri" w:hAnsi="Arial" w:cs="Arial"/>
                <w:sz w:val="18"/>
                <w:szCs w:val="18"/>
              </w:rPr>
              <w:t xml:space="preserve">Smlouva o dílo </w:t>
            </w:r>
            <w:r>
              <w:rPr>
                <w:rFonts w:ascii="Arial" w:eastAsia="Calibri" w:hAnsi="Arial" w:cs="Arial"/>
                <w:sz w:val="18"/>
                <w:szCs w:val="18"/>
              </w:rPr>
              <w:t xml:space="preserve">č. </w:t>
            </w:r>
            <w:proofErr w:type="spellStart"/>
            <w:r>
              <w:rPr>
                <w:rFonts w:ascii="Arial" w:eastAsia="Calibri" w:hAnsi="Arial" w:cs="Arial"/>
                <w:sz w:val="18"/>
                <w:szCs w:val="18"/>
              </w:rPr>
              <w:t>SŘÚPaR</w:t>
            </w:r>
            <w:proofErr w:type="spellEnd"/>
            <w:r>
              <w:rPr>
                <w:rFonts w:ascii="Arial" w:eastAsia="Calibri" w:hAnsi="Arial" w:cs="Arial"/>
                <w:sz w:val="18"/>
                <w:szCs w:val="18"/>
              </w:rPr>
              <w:t>/2018</w:t>
            </w:r>
            <w:proofErr w:type="gramStart"/>
            <w:r>
              <w:rPr>
                <w:rFonts w:ascii="Arial" w:eastAsia="Calibri" w:hAnsi="Arial" w:cs="Arial"/>
                <w:sz w:val="18"/>
                <w:szCs w:val="18"/>
              </w:rPr>
              <w:t>/….</w:t>
            </w:r>
            <w:proofErr w:type="gramEnd"/>
            <w:r>
              <w:rPr>
                <w:rFonts w:ascii="Arial" w:eastAsia="Calibri" w:hAnsi="Arial" w:cs="Arial"/>
                <w:sz w:val="18"/>
                <w:szCs w:val="18"/>
              </w:rPr>
              <w:t xml:space="preserve">/SD </w:t>
            </w:r>
            <w:r w:rsidRPr="000B7225">
              <w:rPr>
                <w:rFonts w:ascii="Arial" w:eastAsia="Calibri" w:hAnsi="Arial" w:cs="Arial"/>
                <w:sz w:val="16"/>
                <w:szCs w:val="16"/>
              </w:rPr>
              <w:t>(dle objednatele)</w:t>
            </w:r>
            <w:r>
              <w:rPr>
                <w:rFonts w:ascii="Arial" w:eastAsia="Calibri" w:hAnsi="Arial" w:cs="Arial"/>
                <w:sz w:val="18"/>
                <w:szCs w:val="18"/>
              </w:rPr>
              <w:t xml:space="preserve"> </w:t>
            </w:r>
          </w:p>
          <w:p w14:paraId="7963CA2E" w14:textId="6363086C" w:rsidR="005137F7" w:rsidRPr="0088103C" w:rsidRDefault="005137F7" w:rsidP="006E32CA">
            <w:pPr>
              <w:tabs>
                <w:tab w:val="center" w:pos="4536"/>
                <w:tab w:val="right" w:pos="9072"/>
              </w:tabs>
              <w:spacing w:after="0" w:line="240" w:lineRule="auto"/>
              <w:jc w:val="both"/>
              <w:rPr>
                <w:rFonts w:ascii="Arial" w:hAnsi="Arial" w:cs="Arial"/>
                <w:sz w:val="18"/>
                <w:szCs w:val="18"/>
              </w:rPr>
            </w:pPr>
            <w:r>
              <w:rPr>
                <w:rFonts w:ascii="Arial" w:eastAsia="Calibri" w:hAnsi="Arial" w:cs="Arial"/>
                <w:b/>
                <w:sz w:val="18"/>
                <w:szCs w:val="18"/>
              </w:rPr>
              <w:t>Novostavba chodníkového tělesa na ul. Butovická II. etapa</w:t>
            </w:r>
          </w:p>
          <w:p w14:paraId="58E20E69" w14:textId="53BF061F" w:rsidR="005137F7" w:rsidRDefault="005137F7">
            <w:pPr>
              <w:pStyle w:val="Zpat"/>
              <w:jc w:val="right"/>
            </w:pPr>
            <w:r>
              <w:t xml:space="preserve">Stránka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23</w:t>
            </w:r>
            <w:r>
              <w:rPr>
                <w:b/>
                <w:bCs/>
                <w:sz w:val="24"/>
                <w:szCs w:val="24"/>
              </w:rPr>
              <w:fldChar w:fldCharType="end"/>
            </w:r>
          </w:p>
        </w:sdtContent>
      </w:sdt>
    </w:sdtContent>
  </w:sdt>
  <w:p w14:paraId="1CABCED8" w14:textId="77777777" w:rsidR="005137F7" w:rsidRDefault="005137F7" w:rsidP="00E2124F">
    <w:pPr>
      <w:pStyle w:val="Zpat"/>
      <w:tabs>
        <w:tab w:val="clear" w:pos="4536"/>
        <w:tab w:val="clear" w:pos="9072"/>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A4A40E" w14:textId="77777777" w:rsidR="002C57FC" w:rsidRDefault="002C57FC" w:rsidP="00DB442A">
      <w:pPr>
        <w:spacing w:after="0" w:line="240" w:lineRule="auto"/>
      </w:pPr>
      <w:r>
        <w:separator/>
      </w:r>
    </w:p>
  </w:footnote>
  <w:footnote w:type="continuationSeparator" w:id="0">
    <w:p w14:paraId="1B20661E" w14:textId="77777777" w:rsidR="002C57FC" w:rsidRDefault="002C57FC" w:rsidP="00DB44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B7ADC" w14:textId="0FD60615" w:rsidR="005137F7" w:rsidRDefault="005137F7" w:rsidP="00363C91">
    <w:pPr>
      <w:pStyle w:val="Zhlav"/>
      <w:tabs>
        <w:tab w:val="left" w:pos="6735"/>
      </w:tabs>
      <w:rPr>
        <w:rFonts w:cs="Arial"/>
        <w:b/>
        <w:sz w:val="18"/>
        <w:szCs w:val="18"/>
      </w:rPr>
    </w:pPr>
    <w:r>
      <w:rPr>
        <w:noProof/>
      </w:rPr>
      <w:drawing>
        <wp:anchor distT="0" distB="0" distL="114300" distR="114300" simplePos="0" relativeHeight="251656192" behindDoc="0" locked="0" layoutInCell="1" allowOverlap="1" wp14:anchorId="047E863A" wp14:editId="12FB0E09">
          <wp:simplePos x="0" y="0"/>
          <wp:positionH relativeFrom="margin">
            <wp:posOffset>2007870</wp:posOffset>
          </wp:positionH>
          <wp:positionV relativeFrom="paragraph">
            <wp:posOffset>-90170</wp:posOffset>
          </wp:positionV>
          <wp:extent cx="1731010" cy="676275"/>
          <wp:effectExtent l="0" t="0" r="2540" b="9525"/>
          <wp:wrapSquare wrapText="bothSides"/>
          <wp:docPr id="2" name="Obrázek 2" descr="logo-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logo-bar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1010"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54FD66" w14:textId="77777777" w:rsidR="005137F7" w:rsidRDefault="005137F7" w:rsidP="00363C91">
    <w:pPr>
      <w:pStyle w:val="Zhlav"/>
      <w:jc w:val="right"/>
      <w:rPr>
        <w:rFonts w:cs="Arial"/>
        <w:b/>
      </w:rPr>
    </w:pPr>
  </w:p>
  <w:p w14:paraId="188A03BB" w14:textId="77777777" w:rsidR="005137F7" w:rsidRDefault="005137F7" w:rsidP="00363C91">
    <w:pPr>
      <w:pStyle w:val="Zhlav"/>
      <w:jc w:val="right"/>
      <w:rPr>
        <w:rFonts w:cs="Arial"/>
        <w:b/>
      </w:rPr>
    </w:pPr>
  </w:p>
  <w:p w14:paraId="01BDCFF7" w14:textId="77777777" w:rsidR="005137F7" w:rsidRDefault="005137F7" w:rsidP="00363C91">
    <w:pPr>
      <w:pStyle w:val="Zhlav"/>
      <w:jc w:val="right"/>
      <w:rPr>
        <w:rFonts w:cs="Arial"/>
        <w:b/>
      </w:rPr>
    </w:pPr>
  </w:p>
  <w:p w14:paraId="69DFDE97" w14:textId="77777777" w:rsidR="005137F7" w:rsidRDefault="005137F7" w:rsidP="00363C91">
    <w:pPr>
      <w:pStyle w:val="Zhlav"/>
      <w:jc w:val="right"/>
      <w:rPr>
        <w:rFonts w:cs="Arial"/>
        <w:b/>
      </w:rPr>
    </w:pPr>
  </w:p>
  <w:p w14:paraId="38C762C1" w14:textId="3DBDEB63" w:rsidR="005137F7" w:rsidRPr="00363C91" w:rsidRDefault="005137F7" w:rsidP="00363C91">
    <w:pPr>
      <w:pStyle w:val="Zhlav"/>
      <w:jc w:val="right"/>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917C8"/>
    <w:multiLevelType w:val="multilevel"/>
    <w:tmpl w:val="CE58A94C"/>
    <w:lvl w:ilvl="0">
      <w:start w:val="1"/>
      <w:numFmt w:val="decimal"/>
      <w:pStyle w:val="cislovani1"/>
      <w:suff w:val="space"/>
      <w:lvlText w:val="%1."/>
      <w:lvlJc w:val="left"/>
      <w:pPr>
        <w:ind w:left="1702" w:hanging="567"/>
      </w:pPr>
      <w:rPr>
        <w:rFonts w:cs="Times New Roman"/>
        <w:b/>
        <w:i w:val="0"/>
      </w:rPr>
    </w:lvl>
    <w:lvl w:ilvl="1">
      <w:start w:val="1"/>
      <w:numFmt w:val="decimal"/>
      <w:pStyle w:val="Cislovani2"/>
      <w:lvlText w:val="%1.%2."/>
      <w:lvlJc w:val="left"/>
      <w:pPr>
        <w:tabs>
          <w:tab w:val="num" w:pos="3658"/>
        </w:tabs>
        <w:ind w:left="3658" w:hanging="680"/>
      </w:pPr>
      <w:rPr>
        <w:rFonts w:cs="Times New Roman"/>
      </w:rPr>
    </w:lvl>
    <w:lvl w:ilvl="2">
      <w:start w:val="1"/>
      <w:numFmt w:val="upperLetter"/>
      <w:pStyle w:val="Cislovani3"/>
      <w:lvlText w:val="%3."/>
      <w:lvlJc w:val="left"/>
      <w:pPr>
        <w:tabs>
          <w:tab w:val="num" w:pos="4111"/>
        </w:tabs>
        <w:ind w:left="4111" w:hanging="1134"/>
      </w:pPr>
      <w:rPr>
        <w:rFonts w:hint="default"/>
        <w:sz w:val="22"/>
        <w:szCs w:val="22"/>
      </w:rPr>
    </w:lvl>
    <w:lvl w:ilvl="3">
      <w:start w:val="1"/>
      <w:numFmt w:val="decimal"/>
      <w:pStyle w:val="Cislovani4"/>
      <w:lvlText w:val="%1.%2.%3.%4."/>
      <w:lvlJc w:val="left"/>
      <w:pPr>
        <w:tabs>
          <w:tab w:val="num" w:pos="1702"/>
        </w:tabs>
        <w:ind w:left="1702" w:hanging="1418"/>
      </w:pPr>
      <w:rPr>
        <w:rFonts w:cs="Times New Roman"/>
        <w:color w:val="auto"/>
      </w:rPr>
    </w:lvl>
    <w:lvl w:ilvl="4">
      <w:start w:val="1"/>
      <w:numFmt w:val="decimal"/>
      <w:pStyle w:val="Cislovani4text"/>
      <w:lvlText w:val="%1.%2.%3.%4.%5."/>
      <w:lvlJc w:val="left"/>
      <w:pPr>
        <w:tabs>
          <w:tab w:val="num" w:pos="2368"/>
        </w:tabs>
        <w:ind w:left="1360" w:hanging="792"/>
      </w:pPr>
      <w:rPr>
        <w:rFonts w:cs="Times New Roman"/>
        <w:i w:val="0"/>
      </w:rPr>
    </w:lvl>
    <w:lvl w:ilvl="5">
      <w:start w:val="1"/>
      <w:numFmt w:val="decimal"/>
      <w:lvlText w:val="%1.%2.%3.%4.%5.%6."/>
      <w:lvlJc w:val="left"/>
      <w:pPr>
        <w:tabs>
          <w:tab w:val="num" w:pos="-1143"/>
        </w:tabs>
        <w:ind w:left="-2367" w:hanging="936"/>
      </w:pPr>
      <w:rPr>
        <w:rFonts w:cs="Times New Roman"/>
      </w:rPr>
    </w:lvl>
    <w:lvl w:ilvl="6">
      <w:start w:val="1"/>
      <w:numFmt w:val="decimal"/>
      <w:lvlText w:val="%1.%2.%3.%4.%5.%6.%7."/>
      <w:lvlJc w:val="left"/>
      <w:pPr>
        <w:tabs>
          <w:tab w:val="num" w:pos="-423"/>
        </w:tabs>
        <w:ind w:left="-1863" w:hanging="1080"/>
      </w:pPr>
      <w:rPr>
        <w:rFonts w:cs="Times New Roman"/>
      </w:rPr>
    </w:lvl>
    <w:lvl w:ilvl="7">
      <w:start w:val="1"/>
      <w:numFmt w:val="decimal"/>
      <w:lvlText w:val="%1.%2.%3.%4.%5.%6.%7.%8."/>
      <w:lvlJc w:val="left"/>
      <w:pPr>
        <w:tabs>
          <w:tab w:val="num" w:pos="297"/>
        </w:tabs>
        <w:ind w:left="-1359" w:hanging="1224"/>
      </w:pPr>
      <w:rPr>
        <w:rFonts w:cs="Times New Roman"/>
      </w:rPr>
    </w:lvl>
    <w:lvl w:ilvl="8">
      <w:start w:val="1"/>
      <w:numFmt w:val="decimal"/>
      <w:lvlText w:val="%1.%2.%3.%4.%5.%6.%7.%8.%9."/>
      <w:lvlJc w:val="left"/>
      <w:pPr>
        <w:tabs>
          <w:tab w:val="num" w:pos="1017"/>
        </w:tabs>
        <w:ind w:left="-783" w:hanging="1440"/>
      </w:pPr>
      <w:rPr>
        <w:rFonts w:cs="Times New Roman"/>
      </w:rPr>
    </w:lvl>
  </w:abstractNum>
  <w:abstractNum w:abstractNumId="1" w15:restartNumberingAfterBreak="0">
    <w:nsid w:val="0E580052"/>
    <w:multiLevelType w:val="hybridMultilevel"/>
    <w:tmpl w:val="EE12E652"/>
    <w:lvl w:ilvl="0" w:tplc="E704145E">
      <w:numFmt w:val="bullet"/>
      <w:lvlText w:val="-"/>
      <w:lvlJc w:val="left"/>
      <w:pPr>
        <w:ind w:left="1287" w:hanging="360"/>
      </w:pPr>
      <w:rPr>
        <w:rFonts w:ascii="Arial" w:eastAsia="Times New Roman" w:hAnsi="Arial" w:cs="Aria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 w15:restartNumberingAfterBreak="0">
    <w:nsid w:val="17D15F8D"/>
    <w:multiLevelType w:val="multilevel"/>
    <w:tmpl w:val="7D12B010"/>
    <w:lvl w:ilvl="0">
      <w:start w:val="1"/>
      <w:numFmt w:val="decimal"/>
      <w:pStyle w:val="Nadpis1"/>
      <w:lvlText w:val="%1."/>
      <w:lvlJc w:val="left"/>
      <w:pPr>
        <w:ind w:left="851" w:hanging="851"/>
      </w:pPr>
      <w:rPr>
        <w:b/>
        <w:bCs w:val="0"/>
        <w:i w:val="0"/>
        <w:iCs w:val="0"/>
        <w:caps w:val="0"/>
        <w:smallCaps w:val="0"/>
        <w:strike w:val="0"/>
        <w:dstrike w:val="0"/>
        <w:noProof w:val="0"/>
        <w:vanish w:val="0"/>
        <w:color w:val="808080" w:themeColor="background1"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rovezanadpis"/>
      <w:lvlText w:val="%1.%2."/>
      <w:lvlJc w:val="left"/>
      <w:pPr>
        <w:ind w:left="851" w:hanging="851"/>
      </w:pPr>
      <w:rPr>
        <w:rFonts w:hint="default"/>
        <w:b w:val="0"/>
      </w:rPr>
    </w:lvl>
    <w:lvl w:ilvl="2">
      <w:start w:val="1"/>
      <w:numFmt w:val="decimal"/>
      <w:pStyle w:val="Styl2"/>
      <w:lvlText w:val="%1.%2.%3."/>
      <w:lvlJc w:val="left"/>
      <w:pPr>
        <w:ind w:left="851" w:hanging="851"/>
      </w:pPr>
      <w:rPr>
        <w:rFonts w:asciiTheme="minorHAnsi" w:hAnsiTheme="min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Restart w:val="0"/>
      <w:pStyle w:val="Psmena"/>
      <w:lvlText w:val="%4)"/>
      <w:lvlJc w:val="left"/>
      <w:pPr>
        <w:ind w:left="851" w:hanging="28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7C2121A"/>
    <w:multiLevelType w:val="hybridMultilevel"/>
    <w:tmpl w:val="BB706AFE"/>
    <w:lvl w:ilvl="0" w:tplc="E704145E">
      <w:numFmt w:val="bullet"/>
      <w:lvlText w:val="-"/>
      <w:lvlJc w:val="left"/>
      <w:pPr>
        <w:ind w:left="1211" w:hanging="360"/>
      </w:pPr>
      <w:rPr>
        <w:rFonts w:ascii="Arial" w:eastAsia="Times New Roman" w:hAnsi="Arial" w:cs="Arial"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4" w15:restartNumberingAfterBreak="0">
    <w:nsid w:val="4D0C08D5"/>
    <w:multiLevelType w:val="multilevel"/>
    <w:tmpl w:val="F300CAFA"/>
    <w:lvl w:ilvl="0">
      <w:start w:val="1"/>
      <w:numFmt w:val="decimal"/>
      <w:lvlText w:val="%1."/>
      <w:lvlJc w:val="left"/>
      <w:pPr>
        <w:ind w:left="851" w:hanging="851"/>
      </w:pPr>
      <w:rPr>
        <w:b/>
        <w:bCs w:val="0"/>
        <w:i w:val="0"/>
        <w:iCs w:val="0"/>
        <w:caps w:val="0"/>
        <w:smallCaps w:val="0"/>
        <w:strike w:val="0"/>
        <w:dstrike w:val="0"/>
        <w:noProof w:val="0"/>
        <w:vanish w:val="0"/>
        <w:color w:val="808080" w:themeColor="background1"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851" w:hanging="851"/>
      </w:pPr>
      <w:rPr>
        <w:rFonts w:hint="default"/>
        <w:b w:val="0"/>
      </w:rPr>
    </w:lvl>
    <w:lvl w:ilvl="2">
      <w:start w:val="1"/>
      <w:numFmt w:val="decimal"/>
      <w:lvlText w:val="%1.%2.%3."/>
      <w:lvlJc w:val="left"/>
      <w:pPr>
        <w:ind w:left="851" w:hanging="851"/>
      </w:pPr>
      <w:rPr>
        <w:rFonts w:asciiTheme="minorHAnsi" w:hAnsiTheme="min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Restart w:val="0"/>
      <w:lvlText w:val="%4)"/>
      <w:lvlJc w:val="left"/>
      <w:pPr>
        <w:ind w:left="851" w:hanging="28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DC12704"/>
    <w:multiLevelType w:val="hybridMultilevel"/>
    <w:tmpl w:val="F9CEE35C"/>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15:restartNumberingAfterBreak="0">
    <w:nsid w:val="55060A7A"/>
    <w:multiLevelType w:val="hybridMultilevel"/>
    <w:tmpl w:val="2A0C85F6"/>
    <w:lvl w:ilvl="0" w:tplc="E704145E">
      <w:numFmt w:val="bullet"/>
      <w:lvlText w:val="-"/>
      <w:lvlJc w:val="left"/>
      <w:pPr>
        <w:ind w:left="1211" w:hanging="360"/>
      </w:pPr>
      <w:rPr>
        <w:rFonts w:ascii="Arial" w:eastAsia="Times New Roman" w:hAnsi="Arial" w:cs="Arial"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7" w15:restartNumberingAfterBreak="0">
    <w:nsid w:val="5F325C19"/>
    <w:multiLevelType w:val="multilevel"/>
    <w:tmpl w:val="F56A6BB2"/>
    <w:lvl w:ilvl="0">
      <w:start w:val="1"/>
      <w:numFmt w:val="decimal"/>
      <w:lvlText w:val="%1."/>
      <w:lvlJc w:val="left"/>
      <w:pPr>
        <w:ind w:left="851" w:hanging="851"/>
      </w:pPr>
      <w:rPr>
        <w:b/>
        <w:bCs w:val="0"/>
        <w:i w:val="0"/>
        <w:iCs w:val="0"/>
        <w:caps w:val="0"/>
        <w:smallCaps w:val="0"/>
        <w:strike w:val="0"/>
        <w:dstrike w:val="0"/>
        <w:noProof w:val="0"/>
        <w:vanish w:val="0"/>
        <w:color w:val="808080" w:themeColor="background1"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851" w:hanging="851"/>
      </w:pPr>
      <w:rPr>
        <w:rFonts w:hint="default"/>
        <w:b w:val="0"/>
      </w:rPr>
    </w:lvl>
    <w:lvl w:ilvl="2">
      <w:start w:val="1"/>
      <w:numFmt w:val="decimal"/>
      <w:lvlText w:val="%1.%2.%3."/>
      <w:lvlJc w:val="left"/>
      <w:pPr>
        <w:ind w:left="851" w:hanging="851"/>
      </w:pPr>
      <w:rPr>
        <w:rFonts w:asciiTheme="minorHAnsi" w:hAnsiTheme="min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Restart w:val="0"/>
      <w:lvlText w:val="%4)"/>
      <w:lvlJc w:val="left"/>
      <w:pPr>
        <w:ind w:left="851" w:hanging="28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60A13F1E"/>
    <w:multiLevelType w:val="multilevel"/>
    <w:tmpl w:val="0B866CAE"/>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567" w:hanging="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numFmt w:val="bullet"/>
      <w:pStyle w:val="Odrky"/>
      <w:lvlText w:val="-"/>
      <w:lvlJc w:val="left"/>
      <w:pPr>
        <w:ind w:left="567" w:hanging="283"/>
      </w:pPr>
      <w:rPr>
        <w:rFonts w:ascii="Calibri" w:eastAsia="Times New Roman"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5BF0C04"/>
    <w:multiLevelType w:val="hybridMultilevel"/>
    <w:tmpl w:val="B06A47BC"/>
    <w:lvl w:ilvl="0" w:tplc="4AA06B76">
      <w:start w:val="1"/>
      <w:numFmt w:val="decimal"/>
      <w:pStyle w:val="sla"/>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0" w15:restartNumberingAfterBreak="0">
    <w:nsid w:val="6C490650"/>
    <w:multiLevelType w:val="multilevel"/>
    <w:tmpl w:val="F288F918"/>
    <w:lvl w:ilvl="0">
      <w:start w:val="1"/>
      <w:numFmt w:val="decimal"/>
      <w:lvlText w:val="%1."/>
      <w:lvlJc w:val="left"/>
      <w:pPr>
        <w:ind w:left="360" w:hanging="360"/>
      </w:pPr>
      <w:rPr>
        <w:rFonts w:cs="Times New Roman"/>
        <w:b/>
        <w:bCs w:val="0"/>
        <w:i w:val="0"/>
        <w:iCs w:val="0"/>
        <w:caps w:val="0"/>
        <w:smallCaps w:val="0"/>
        <w:strike w:val="0"/>
        <w:dstrike w:val="0"/>
        <w:noProof w:val="0"/>
        <w:vanish w:val="0"/>
        <w:color w:val="808080" w:themeColor="background1" w:themeShade="8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tyl1"/>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A794837"/>
    <w:multiLevelType w:val="multilevel"/>
    <w:tmpl w:val="FA8C7F26"/>
    <w:lvl w:ilvl="0">
      <w:start w:val="1"/>
      <w:numFmt w:val="decimal"/>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2" w15:restartNumberingAfterBreak="0">
    <w:nsid w:val="7EC52A9C"/>
    <w:multiLevelType w:val="hybridMultilevel"/>
    <w:tmpl w:val="FFE0EC8C"/>
    <w:lvl w:ilvl="0" w:tplc="79A2D01A">
      <w:start w:val="1"/>
      <w:numFmt w:val="decimal"/>
      <w:pStyle w:val="Odstavecseseznamem"/>
      <w:lvlText w:val="Příloha č. %1  –"/>
      <w:lvlJc w:val="left"/>
      <w:pPr>
        <w:ind w:left="1429"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2149" w:hanging="360"/>
      </w:pPr>
      <w:rPr>
        <w:rFonts w:cs="Times New Roman"/>
      </w:rPr>
    </w:lvl>
    <w:lvl w:ilvl="2" w:tplc="0405001B" w:tentative="1">
      <w:start w:val="1"/>
      <w:numFmt w:val="lowerRoman"/>
      <w:lvlText w:val="%3."/>
      <w:lvlJc w:val="right"/>
      <w:pPr>
        <w:ind w:left="2869" w:hanging="180"/>
      </w:pPr>
      <w:rPr>
        <w:rFonts w:cs="Times New Roman"/>
      </w:rPr>
    </w:lvl>
    <w:lvl w:ilvl="3" w:tplc="0405000F" w:tentative="1">
      <w:start w:val="1"/>
      <w:numFmt w:val="decimal"/>
      <w:lvlText w:val="%4."/>
      <w:lvlJc w:val="left"/>
      <w:pPr>
        <w:ind w:left="3589" w:hanging="360"/>
      </w:pPr>
      <w:rPr>
        <w:rFonts w:cs="Times New Roman"/>
      </w:rPr>
    </w:lvl>
    <w:lvl w:ilvl="4" w:tplc="04050019" w:tentative="1">
      <w:start w:val="1"/>
      <w:numFmt w:val="lowerLetter"/>
      <w:lvlText w:val="%5."/>
      <w:lvlJc w:val="left"/>
      <w:pPr>
        <w:ind w:left="4309" w:hanging="360"/>
      </w:pPr>
      <w:rPr>
        <w:rFonts w:cs="Times New Roman"/>
      </w:rPr>
    </w:lvl>
    <w:lvl w:ilvl="5" w:tplc="0405001B" w:tentative="1">
      <w:start w:val="1"/>
      <w:numFmt w:val="lowerRoman"/>
      <w:lvlText w:val="%6."/>
      <w:lvlJc w:val="right"/>
      <w:pPr>
        <w:ind w:left="5029" w:hanging="180"/>
      </w:pPr>
      <w:rPr>
        <w:rFonts w:cs="Times New Roman"/>
      </w:rPr>
    </w:lvl>
    <w:lvl w:ilvl="6" w:tplc="0405000F" w:tentative="1">
      <w:start w:val="1"/>
      <w:numFmt w:val="decimal"/>
      <w:lvlText w:val="%7."/>
      <w:lvlJc w:val="left"/>
      <w:pPr>
        <w:ind w:left="5749" w:hanging="360"/>
      </w:pPr>
      <w:rPr>
        <w:rFonts w:cs="Times New Roman"/>
      </w:rPr>
    </w:lvl>
    <w:lvl w:ilvl="7" w:tplc="04050019" w:tentative="1">
      <w:start w:val="1"/>
      <w:numFmt w:val="lowerLetter"/>
      <w:lvlText w:val="%8."/>
      <w:lvlJc w:val="left"/>
      <w:pPr>
        <w:ind w:left="6469" w:hanging="360"/>
      </w:pPr>
      <w:rPr>
        <w:rFonts w:cs="Times New Roman"/>
      </w:rPr>
    </w:lvl>
    <w:lvl w:ilvl="8" w:tplc="0405001B" w:tentative="1">
      <w:start w:val="1"/>
      <w:numFmt w:val="lowerRoman"/>
      <w:lvlText w:val="%9."/>
      <w:lvlJc w:val="right"/>
      <w:pPr>
        <w:ind w:left="7189" w:hanging="180"/>
      </w:pPr>
      <w:rPr>
        <w:rFonts w:cs="Times New Roman"/>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2"/>
  </w:num>
  <w:num w:numId="6">
    <w:abstractNumId w:val="8"/>
  </w:num>
  <w:num w:numId="7">
    <w:abstractNumId w:val="1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3"/>
  </w:num>
  <w:num w:numId="12">
    <w:abstractNumId w:val="6"/>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7"/>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ary">
    <w15:presenceInfo w15:providerId="None" w15:userId="star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283D"/>
    <w:rsid w:val="000011FE"/>
    <w:rsid w:val="0000142D"/>
    <w:rsid w:val="00001AE3"/>
    <w:rsid w:val="00004BB5"/>
    <w:rsid w:val="000103CA"/>
    <w:rsid w:val="00010FDB"/>
    <w:rsid w:val="000124FB"/>
    <w:rsid w:val="00016E7D"/>
    <w:rsid w:val="00026CB2"/>
    <w:rsid w:val="00030946"/>
    <w:rsid w:val="00031948"/>
    <w:rsid w:val="00036ACA"/>
    <w:rsid w:val="00046EC0"/>
    <w:rsid w:val="00055066"/>
    <w:rsid w:val="000615C1"/>
    <w:rsid w:val="000617B0"/>
    <w:rsid w:val="00066E01"/>
    <w:rsid w:val="000673BA"/>
    <w:rsid w:val="0007212E"/>
    <w:rsid w:val="00075252"/>
    <w:rsid w:val="000819E5"/>
    <w:rsid w:val="0008440F"/>
    <w:rsid w:val="00093D50"/>
    <w:rsid w:val="00094785"/>
    <w:rsid w:val="00097D04"/>
    <w:rsid w:val="000B1CAE"/>
    <w:rsid w:val="000B7225"/>
    <w:rsid w:val="000B7421"/>
    <w:rsid w:val="000C2C05"/>
    <w:rsid w:val="000D2AAC"/>
    <w:rsid w:val="000D6F27"/>
    <w:rsid w:val="000D75F2"/>
    <w:rsid w:val="000F13FC"/>
    <w:rsid w:val="000F4DB0"/>
    <w:rsid w:val="000F5BBF"/>
    <w:rsid w:val="000F68B6"/>
    <w:rsid w:val="000F70DE"/>
    <w:rsid w:val="00100D64"/>
    <w:rsid w:val="0010115C"/>
    <w:rsid w:val="0010166B"/>
    <w:rsid w:val="00102397"/>
    <w:rsid w:val="001206F9"/>
    <w:rsid w:val="00120A72"/>
    <w:rsid w:val="00122F11"/>
    <w:rsid w:val="00125AFF"/>
    <w:rsid w:val="00135730"/>
    <w:rsid w:val="00136791"/>
    <w:rsid w:val="00137274"/>
    <w:rsid w:val="00146F99"/>
    <w:rsid w:val="001539B1"/>
    <w:rsid w:val="00157281"/>
    <w:rsid w:val="00161CA3"/>
    <w:rsid w:val="00176035"/>
    <w:rsid w:val="00181741"/>
    <w:rsid w:val="001874A7"/>
    <w:rsid w:val="00187727"/>
    <w:rsid w:val="001903F5"/>
    <w:rsid w:val="001919B0"/>
    <w:rsid w:val="00193DCD"/>
    <w:rsid w:val="0019442D"/>
    <w:rsid w:val="001A1691"/>
    <w:rsid w:val="001A3308"/>
    <w:rsid w:val="001B259F"/>
    <w:rsid w:val="001B26F2"/>
    <w:rsid w:val="001B3039"/>
    <w:rsid w:val="001B55D7"/>
    <w:rsid w:val="001B5AEB"/>
    <w:rsid w:val="001D58C7"/>
    <w:rsid w:val="001D72D0"/>
    <w:rsid w:val="001E16D5"/>
    <w:rsid w:val="001E1EFA"/>
    <w:rsid w:val="001E2C9C"/>
    <w:rsid w:val="001E40A2"/>
    <w:rsid w:val="001E5180"/>
    <w:rsid w:val="001F1A23"/>
    <w:rsid w:val="001F2D46"/>
    <w:rsid w:val="001F559C"/>
    <w:rsid w:val="001F6B1C"/>
    <w:rsid w:val="002043E4"/>
    <w:rsid w:val="00204993"/>
    <w:rsid w:val="00211533"/>
    <w:rsid w:val="002132E3"/>
    <w:rsid w:val="00222B73"/>
    <w:rsid w:val="002247E6"/>
    <w:rsid w:val="00226852"/>
    <w:rsid w:val="00226EEB"/>
    <w:rsid w:val="002278E4"/>
    <w:rsid w:val="00227D5E"/>
    <w:rsid w:val="00232FBC"/>
    <w:rsid w:val="002347FD"/>
    <w:rsid w:val="00241C72"/>
    <w:rsid w:val="00245DBB"/>
    <w:rsid w:val="002472DE"/>
    <w:rsid w:val="00251115"/>
    <w:rsid w:val="00251201"/>
    <w:rsid w:val="00263BF0"/>
    <w:rsid w:val="002673A4"/>
    <w:rsid w:val="00273E72"/>
    <w:rsid w:val="002748BF"/>
    <w:rsid w:val="002A0BDB"/>
    <w:rsid w:val="002A484E"/>
    <w:rsid w:val="002A4E22"/>
    <w:rsid w:val="002A7526"/>
    <w:rsid w:val="002B05E1"/>
    <w:rsid w:val="002B310F"/>
    <w:rsid w:val="002B3BA2"/>
    <w:rsid w:val="002C2EF0"/>
    <w:rsid w:val="002C49D4"/>
    <w:rsid w:val="002C57FC"/>
    <w:rsid w:val="002D4F0E"/>
    <w:rsid w:val="002E010C"/>
    <w:rsid w:val="002E356E"/>
    <w:rsid w:val="002E507B"/>
    <w:rsid w:val="00300BB7"/>
    <w:rsid w:val="00302474"/>
    <w:rsid w:val="003059CA"/>
    <w:rsid w:val="003100B3"/>
    <w:rsid w:val="00312A01"/>
    <w:rsid w:val="0032022E"/>
    <w:rsid w:val="00322F0E"/>
    <w:rsid w:val="00330621"/>
    <w:rsid w:val="003333DB"/>
    <w:rsid w:val="00334404"/>
    <w:rsid w:val="00336C35"/>
    <w:rsid w:val="00337398"/>
    <w:rsid w:val="00341755"/>
    <w:rsid w:val="00346854"/>
    <w:rsid w:val="00347BCA"/>
    <w:rsid w:val="003512A1"/>
    <w:rsid w:val="00351730"/>
    <w:rsid w:val="00352356"/>
    <w:rsid w:val="00352FA7"/>
    <w:rsid w:val="00360C86"/>
    <w:rsid w:val="00361E56"/>
    <w:rsid w:val="00363C91"/>
    <w:rsid w:val="00364CD8"/>
    <w:rsid w:val="00367137"/>
    <w:rsid w:val="003717A2"/>
    <w:rsid w:val="00383C6B"/>
    <w:rsid w:val="0038744F"/>
    <w:rsid w:val="0039158B"/>
    <w:rsid w:val="003A3E6A"/>
    <w:rsid w:val="003B1460"/>
    <w:rsid w:val="003B2F2A"/>
    <w:rsid w:val="003B7977"/>
    <w:rsid w:val="003C0459"/>
    <w:rsid w:val="003C0CFD"/>
    <w:rsid w:val="003C2BCA"/>
    <w:rsid w:val="003C340E"/>
    <w:rsid w:val="003D3382"/>
    <w:rsid w:val="003D4955"/>
    <w:rsid w:val="003D4D8C"/>
    <w:rsid w:val="003E6620"/>
    <w:rsid w:val="003F1DC3"/>
    <w:rsid w:val="003F2EB1"/>
    <w:rsid w:val="004018BA"/>
    <w:rsid w:val="0040370C"/>
    <w:rsid w:val="0040486A"/>
    <w:rsid w:val="00417980"/>
    <w:rsid w:val="00421CD8"/>
    <w:rsid w:val="00425B44"/>
    <w:rsid w:val="004329BB"/>
    <w:rsid w:val="0043585C"/>
    <w:rsid w:val="00440700"/>
    <w:rsid w:val="00441EF5"/>
    <w:rsid w:val="0044226E"/>
    <w:rsid w:val="004423D1"/>
    <w:rsid w:val="00443C5F"/>
    <w:rsid w:val="00444776"/>
    <w:rsid w:val="00451AFA"/>
    <w:rsid w:val="00453C1F"/>
    <w:rsid w:val="00454C82"/>
    <w:rsid w:val="0046077E"/>
    <w:rsid w:val="0046182E"/>
    <w:rsid w:val="00461FB9"/>
    <w:rsid w:val="00462DEC"/>
    <w:rsid w:val="004733FC"/>
    <w:rsid w:val="0047380B"/>
    <w:rsid w:val="00473C3E"/>
    <w:rsid w:val="00475F07"/>
    <w:rsid w:val="00476A90"/>
    <w:rsid w:val="004804F6"/>
    <w:rsid w:val="00480FDC"/>
    <w:rsid w:val="00486EB2"/>
    <w:rsid w:val="004950AF"/>
    <w:rsid w:val="0049556D"/>
    <w:rsid w:val="00495DE6"/>
    <w:rsid w:val="00496795"/>
    <w:rsid w:val="004971ED"/>
    <w:rsid w:val="004A7D7E"/>
    <w:rsid w:val="004B0413"/>
    <w:rsid w:val="004D04F9"/>
    <w:rsid w:val="004D4198"/>
    <w:rsid w:val="004D6C3C"/>
    <w:rsid w:val="004E429E"/>
    <w:rsid w:val="004E5B96"/>
    <w:rsid w:val="004E5C44"/>
    <w:rsid w:val="004F2ABF"/>
    <w:rsid w:val="004F3B84"/>
    <w:rsid w:val="004F4E97"/>
    <w:rsid w:val="005137F7"/>
    <w:rsid w:val="0051543E"/>
    <w:rsid w:val="00516236"/>
    <w:rsid w:val="00523838"/>
    <w:rsid w:val="0054108F"/>
    <w:rsid w:val="0055180E"/>
    <w:rsid w:val="00554A5A"/>
    <w:rsid w:val="00560AB0"/>
    <w:rsid w:val="00565435"/>
    <w:rsid w:val="00566266"/>
    <w:rsid w:val="00566F68"/>
    <w:rsid w:val="005704D2"/>
    <w:rsid w:val="00580686"/>
    <w:rsid w:val="00586D78"/>
    <w:rsid w:val="005A4278"/>
    <w:rsid w:val="005A7052"/>
    <w:rsid w:val="005C0385"/>
    <w:rsid w:val="005C069A"/>
    <w:rsid w:val="005C291B"/>
    <w:rsid w:val="005C36FE"/>
    <w:rsid w:val="005C5218"/>
    <w:rsid w:val="005D0A04"/>
    <w:rsid w:val="005D0BFB"/>
    <w:rsid w:val="005D28A3"/>
    <w:rsid w:val="005E4A91"/>
    <w:rsid w:val="005E4BD3"/>
    <w:rsid w:val="005F004F"/>
    <w:rsid w:val="005F1203"/>
    <w:rsid w:val="005F37AC"/>
    <w:rsid w:val="005F5459"/>
    <w:rsid w:val="005F56D0"/>
    <w:rsid w:val="005F7EC0"/>
    <w:rsid w:val="0060090F"/>
    <w:rsid w:val="00614740"/>
    <w:rsid w:val="00617D24"/>
    <w:rsid w:val="00623F4A"/>
    <w:rsid w:val="00624C1E"/>
    <w:rsid w:val="00624D11"/>
    <w:rsid w:val="006255AD"/>
    <w:rsid w:val="00637A2E"/>
    <w:rsid w:val="00640CFB"/>
    <w:rsid w:val="00641070"/>
    <w:rsid w:val="00647393"/>
    <w:rsid w:val="006506A4"/>
    <w:rsid w:val="006552D8"/>
    <w:rsid w:val="00661A50"/>
    <w:rsid w:val="00661A88"/>
    <w:rsid w:val="00661E7A"/>
    <w:rsid w:val="006645E6"/>
    <w:rsid w:val="006715A2"/>
    <w:rsid w:val="006718EF"/>
    <w:rsid w:val="00671C98"/>
    <w:rsid w:val="00672FC1"/>
    <w:rsid w:val="00677CD3"/>
    <w:rsid w:val="00680CCE"/>
    <w:rsid w:val="00680EF6"/>
    <w:rsid w:val="006841C4"/>
    <w:rsid w:val="00687025"/>
    <w:rsid w:val="00697F00"/>
    <w:rsid w:val="006A067C"/>
    <w:rsid w:val="006A06D8"/>
    <w:rsid w:val="006A36EA"/>
    <w:rsid w:val="006A3D0E"/>
    <w:rsid w:val="006C2C30"/>
    <w:rsid w:val="006C5835"/>
    <w:rsid w:val="006C5D43"/>
    <w:rsid w:val="006C5F62"/>
    <w:rsid w:val="006C6DEB"/>
    <w:rsid w:val="006D3841"/>
    <w:rsid w:val="006D5D4E"/>
    <w:rsid w:val="006E32CA"/>
    <w:rsid w:val="006E5460"/>
    <w:rsid w:val="006E5D21"/>
    <w:rsid w:val="006E7D76"/>
    <w:rsid w:val="006F67DB"/>
    <w:rsid w:val="006F7A00"/>
    <w:rsid w:val="00705C7C"/>
    <w:rsid w:val="00705E18"/>
    <w:rsid w:val="0071128A"/>
    <w:rsid w:val="00715112"/>
    <w:rsid w:val="00717F19"/>
    <w:rsid w:val="00720750"/>
    <w:rsid w:val="00722277"/>
    <w:rsid w:val="007227F9"/>
    <w:rsid w:val="0072450A"/>
    <w:rsid w:val="00726B3F"/>
    <w:rsid w:val="00736FAE"/>
    <w:rsid w:val="00742630"/>
    <w:rsid w:val="0075060E"/>
    <w:rsid w:val="00754415"/>
    <w:rsid w:val="00754E68"/>
    <w:rsid w:val="00762BE7"/>
    <w:rsid w:val="007638EE"/>
    <w:rsid w:val="00772656"/>
    <w:rsid w:val="007802E2"/>
    <w:rsid w:val="00783E15"/>
    <w:rsid w:val="0079120A"/>
    <w:rsid w:val="00796556"/>
    <w:rsid w:val="00797C0B"/>
    <w:rsid w:val="007B785D"/>
    <w:rsid w:val="007C2302"/>
    <w:rsid w:val="007C4BAF"/>
    <w:rsid w:val="007C568D"/>
    <w:rsid w:val="007C7112"/>
    <w:rsid w:val="007D5554"/>
    <w:rsid w:val="007D5ED2"/>
    <w:rsid w:val="007F0540"/>
    <w:rsid w:val="007F19C6"/>
    <w:rsid w:val="007F2A6C"/>
    <w:rsid w:val="007F34B9"/>
    <w:rsid w:val="007F3D2B"/>
    <w:rsid w:val="007F6CDF"/>
    <w:rsid w:val="00800A80"/>
    <w:rsid w:val="00804C19"/>
    <w:rsid w:val="00805680"/>
    <w:rsid w:val="00806B79"/>
    <w:rsid w:val="008074B5"/>
    <w:rsid w:val="00815004"/>
    <w:rsid w:val="00815D0F"/>
    <w:rsid w:val="00816FBC"/>
    <w:rsid w:val="008239C6"/>
    <w:rsid w:val="00831A0E"/>
    <w:rsid w:val="00832B49"/>
    <w:rsid w:val="00833EDA"/>
    <w:rsid w:val="00835222"/>
    <w:rsid w:val="00841A6C"/>
    <w:rsid w:val="00843C08"/>
    <w:rsid w:val="00844612"/>
    <w:rsid w:val="00847688"/>
    <w:rsid w:val="00850702"/>
    <w:rsid w:val="00851B4C"/>
    <w:rsid w:val="008539B9"/>
    <w:rsid w:val="00854D07"/>
    <w:rsid w:val="00856764"/>
    <w:rsid w:val="00864FAC"/>
    <w:rsid w:val="008652CB"/>
    <w:rsid w:val="00867D88"/>
    <w:rsid w:val="00871A73"/>
    <w:rsid w:val="008729AF"/>
    <w:rsid w:val="00873688"/>
    <w:rsid w:val="00877844"/>
    <w:rsid w:val="00880CCA"/>
    <w:rsid w:val="0088103C"/>
    <w:rsid w:val="00882191"/>
    <w:rsid w:val="00886931"/>
    <w:rsid w:val="00890DCF"/>
    <w:rsid w:val="00895423"/>
    <w:rsid w:val="00896F43"/>
    <w:rsid w:val="008A0844"/>
    <w:rsid w:val="008A1790"/>
    <w:rsid w:val="008A2C4D"/>
    <w:rsid w:val="008A4953"/>
    <w:rsid w:val="008A50FB"/>
    <w:rsid w:val="008B78DB"/>
    <w:rsid w:val="008C04A6"/>
    <w:rsid w:val="008C6427"/>
    <w:rsid w:val="008C6AA0"/>
    <w:rsid w:val="008C71FD"/>
    <w:rsid w:val="008D1B12"/>
    <w:rsid w:val="008D5521"/>
    <w:rsid w:val="008D6F19"/>
    <w:rsid w:val="008E0B6D"/>
    <w:rsid w:val="008E4BDA"/>
    <w:rsid w:val="008E4F01"/>
    <w:rsid w:val="008E4FCF"/>
    <w:rsid w:val="008E5556"/>
    <w:rsid w:val="008E55D8"/>
    <w:rsid w:val="008F1487"/>
    <w:rsid w:val="008F25BD"/>
    <w:rsid w:val="008F283D"/>
    <w:rsid w:val="008F3C44"/>
    <w:rsid w:val="008F4297"/>
    <w:rsid w:val="008F518D"/>
    <w:rsid w:val="008F7096"/>
    <w:rsid w:val="00907907"/>
    <w:rsid w:val="00916C5F"/>
    <w:rsid w:val="009214EE"/>
    <w:rsid w:val="009252D5"/>
    <w:rsid w:val="00934D40"/>
    <w:rsid w:val="009411A4"/>
    <w:rsid w:val="00945123"/>
    <w:rsid w:val="00945A67"/>
    <w:rsid w:val="00946B9C"/>
    <w:rsid w:val="009547B8"/>
    <w:rsid w:val="00956898"/>
    <w:rsid w:val="0096085E"/>
    <w:rsid w:val="00962EC9"/>
    <w:rsid w:val="0096405B"/>
    <w:rsid w:val="00970204"/>
    <w:rsid w:val="0098002E"/>
    <w:rsid w:val="00980B8D"/>
    <w:rsid w:val="009866AA"/>
    <w:rsid w:val="00987D48"/>
    <w:rsid w:val="009923B6"/>
    <w:rsid w:val="00994D81"/>
    <w:rsid w:val="009A0933"/>
    <w:rsid w:val="009A2006"/>
    <w:rsid w:val="009A2A8B"/>
    <w:rsid w:val="009A3C33"/>
    <w:rsid w:val="009A7783"/>
    <w:rsid w:val="009A7997"/>
    <w:rsid w:val="009B3DA4"/>
    <w:rsid w:val="009C232D"/>
    <w:rsid w:val="009C37A2"/>
    <w:rsid w:val="009C3E0A"/>
    <w:rsid w:val="009C4355"/>
    <w:rsid w:val="009D13EC"/>
    <w:rsid w:val="009D7BEA"/>
    <w:rsid w:val="009F1B04"/>
    <w:rsid w:val="009F4F61"/>
    <w:rsid w:val="009F5EC2"/>
    <w:rsid w:val="009F6841"/>
    <w:rsid w:val="009F7DF2"/>
    <w:rsid w:val="00A02D9A"/>
    <w:rsid w:val="00A03279"/>
    <w:rsid w:val="00A0447F"/>
    <w:rsid w:val="00A13085"/>
    <w:rsid w:val="00A20075"/>
    <w:rsid w:val="00A27F47"/>
    <w:rsid w:val="00A450E8"/>
    <w:rsid w:val="00A504C9"/>
    <w:rsid w:val="00A513D3"/>
    <w:rsid w:val="00A54439"/>
    <w:rsid w:val="00A64B10"/>
    <w:rsid w:val="00A665C3"/>
    <w:rsid w:val="00A67455"/>
    <w:rsid w:val="00A6749A"/>
    <w:rsid w:val="00A7483D"/>
    <w:rsid w:val="00A75583"/>
    <w:rsid w:val="00A755B7"/>
    <w:rsid w:val="00A76577"/>
    <w:rsid w:val="00A82640"/>
    <w:rsid w:val="00A834BD"/>
    <w:rsid w:val="00A83BE5"/>
    <w:rsid w:val="00A90EEC"/>
    <w:rsid w:val="00A91164"/>
    <w:rsid w:val="00A94084"/>
    <w:rsid w:val="00A951FE"/>
    <w:rsid w:val="00A95945"/>
    <w:rsid w:val="00AA089E"/>
    <w:rsid w:val="00AA45CA"/>
    <w:rsid w:val="00AB1BE5"/>
    <w:rsid w:val="00AB4C95"/>
    <w:rsid w:val="00AB52D4"/>
    <w:rsid w:val="00AB53B4"/>
    <w:rsid w:val="00AC0951"/>
    <w:rsid w:val="00AC3217"/>
    <w:rsid w:val="00AC417E"/>
    <w:rsid w:val="00AC44AB"/>
    <w:rsid w:val="00AD607C"/>
    <w:rsid w:val="00AD791C"/>
    <w:rsid w:val="00AD7F65"/>
    <w:rsid w:val="00AE1C59"/>
    <w:rsid w:val="00AF1824"/>
    <w:rsid w:val="00B0039F"/>
    <w:rsid w:val="00B02D2B"/>
    <w:rsid w:val="00B04747"/>
    <w:rsid w:val="00B065B3"/>
    <w:rsid w:val="00B14132"/>
    <w:rsid w:val="00B14E98"/>
    <w:rsid w:val="00B16D61"/>
    <w:rsid w:val="00B22600"/>
    <w:rsid w:val="00B24E81"/>
    <w:rsid w:val="00B37338"/>
    <w:rsid w:val="00B407D3"/>
    <w:rsid w:val="00B435B3"/>
    <w:rsid w:val="00B43FDF"/>
    <w:rsid w:val="00B610BF"/>
    <w:rsid w:val="00B618FB"/>
    <w:rsid w:val="00B6362D"/>
    <w:rsid w:val="00B64366"/>
    <w:rsid w:val="00B65BA8"/>
    <w:rsid w:val="00B666CE"/>
    <w:rsid w:val="00B701A1"/>
    <w:rsid w:val="00B722DE"/>
    <w:rsid w:val="00B75AEA"/>
    <w:rsid w:val="00B76F0D"/>
    <w:rsid w:val="00B77F69"/>
    <w:rsid w:val="00B81DEB"/>
    <w:rsid w:val="00B82B16"/>
    <w:rsid w:val="00B82E48"/>
    <w:rsid w:val="00B85C2F"/>
    <w:rsid w:val="00B91A51"/>
    <w:rsid w:val="00B940F9"/>
    <w:rsid w:val="00BA2631"/>
    <w:rsid w:val="00BA7993"/>
    <w:rsid w:val="00BB1B7F"/>
    <w:rsid w:val="00BB2A60"/>
    <w:rsid w:val="00BB3B48"/>
    <w:rsid w:val="00BC3CDE"/>
    <w:rsid w:val="00BC5DB4"/>
    <w:rsid w:val="00BC71A6"/>
    <w:rsid w:val="00BD5E70"/>
    <w:rsid w:val="00BD789E"/>
    <w:rsid w:val="00BE08B4"/>
    <w:rsid w:val="00BE6C73"/>
    <w:rsid w:val="00BF1C64"/>
    <w:rsid w:val="00BF2F39"/>
    <w:rsid w:val="00C029C8"/>
    <w:rsid w:val="00C037F2"/>
    <w:rsid w:val="00C03D53"/>
    <w:rsid w:val="00C0454F"/>
    <w:rsid w:val="00C056B7"/>
    <w:rsid w:val="00C12CE0"/>
    <w:rsid w:val="00C1489B"/>
    <w:rsid w:val="00C229E0"/>
    <w:rsid w:val="00C2752A"/>
    <w:rsid w:val="00C312C8"/>
    <w:rsid w:val="00C41429"/>
    <w:rsid w:val="00C45E39"/>
    <w:rsid w:val="00C52687"/>
    <w:rsid w:val="00C5637D"/>
    <w:rsid w:val="00C60592"/>
    <w:rsid w:val="00C60AAD"/>
    <w:rsid w:val="00C62226"/>
    <w:rsid w:val="00C6233C"/>
    <w:rsid w:val="00C65802"/>
    <w:rsid w:val="00C7016D"/>
    <w:rsid w:val="00C70697"/>
    <w:rsid w:val="00C712ED"/>
    <w:rsid w:val="00C7457E"/>
    <w:rsid w:val="00C80FC5"/>
    <w:rsid w:val="00C97C66"/>
    <w:rsid w:val="00CA17A0"/>
    <w:rsid w:val="00CA3457"/>
    <w:rsid w:val="00CA6F26"/>
    <w:rsid w:val="00CB1345"/>
    <w:rsid w:val="00CB1CE0"/>
    <w:rsid w:val="00CB2208"/>
    <w:rsid w:val="00CB2763"/>
    <w:rsid w:val="00CB58F1"/>
    <w:rsid w:val="00CC4B5D"/>
    <w:rsid w:val="00CC4E63"/>
    <w:rsid w:val="00CC5550"/>
    <w:rsid w:val="00CC5624"/>
    <w:rsid w:val="00CD036F"/>
    <w:rsid w:val="00CD6244"/>
    <w:rsid w:val="00CD6972"/>
    <w:rsid w:val="00CE2D2F"/>
    <w:rsid w:val="00CE6AD4"/>
    <w:rsid w:val="00CE7282"/>
    <w:rsid w:val="00CF21C6"/>
    <w:rsid w:val="00CF4EB2"/>
    <w:rsid w:val="00CF4FC4"/>
    <w:rsid w:val="00D03F90"/>
    <w:rsid w:val="00D11446"/>
    <w:rsid w:val="00D11745"/>
    <w:rsid w:val="00D141E7"/>
    <w:rsid w:val="00D30C97"/>
    <w:rsid w:val="00D31C05"/>
    <w:rsid w:val="00D31E35"/>
    <w:rsid w:val="00D33D13"/>
    <w:rsid w:val="00D36E8E"/>
    <w:rsid w:val="00D4632E"/>
    <w:rsid w:val="00D511D3"/>
    <w:rsid w:val="00D518D3"/>
    <w:rsid w:val="00D540AB"/>
    <w:rsid w:val="00D541E9"/>
    <w:rsid w:val="00D543D3"/>
    <w:rsid w:val="00D74140"/>
    <w:rsid w:val="00D83645"/>
    <w:rsid w:val="00D84C76"/>
    <w:rsid w:val="00D853EE"/>
    <w:rsid w:val="00D867D1"/>
    <w:rsid w:val="00D91290"/>
    <w:rsid w:val="00DA20BB"/>
    <w:rsid w:val="00DA72C7"/>
    <w:rsid w:val="00DB0581"/>
    <w:rsid w:val="00DB162D"/>
    <w:rsid w:val="00DB442A"/>
    <w:rsid w:val="00DC5A30"/>
    <w:rsid w:val="00DC732D"/>
    <w:rsid w:val="00DD4D06"/>
    <w:rsid w:val="00DD50C2"/>
    <w:rsid w:val="00DD6B2A"/>
    <w:rsid w:val="00DE2120"/>
    <w:rsid w:val="00DE54C4"/>
    <w:rsid w:val="00DE57EC"/>
    <w:rsid w:val="00DE6EFE"/>
    <w:rsid w:val="00DF0BE5"/>
    <w:rsid w:val="00DF6F79"/>
    <w:rsid w:val="00DF7055"/>
    <w:rsid w:val="00DF736F"/>
    <w:rsid w:val="00E00447"/>
    <w:rsid w:val="00E01CF7"/>
    <w:rsid w:val="00E02FC0"/>
    <w:rsid w:val="00E07BCD"/>
    <w:rsid w:val="00E11734"/>
    <w:rsid w:val="00E1315C"/>
    <w:rsid w:val="00E2124F"/>
    <w:rsid w:val="00E21A22"/>
    <w:rsid w:val="00E2280F"/>
    <w:rsid w:val="00E25BFB"/>
    <w:rsid w:val="00E306BA"/>
    <w:rsid w:val="00E37156"/>
    <w:rsid w:val="00E40F3A"/>
    <w:rsid w:val="00E43C32"/>
    <w:rsid w:val="00E5010D"/>
    <w:rsid w:val="00E6110A"/>
    <w:rsid w:val="00E62F80"/>
    <w:rsid w:val="00E63962"/>
    <w:rsid w:val="00E67840"/>
    <w:rsid w:val="00E67BCB"/>
    <w:rsid w:val="00E75977"/>
    <w:rsid w:val="00E846BA"/>
    <w:rsid w:val="00E8556A"/>
    <w:rsid w:val="00E87EF1"/>
    <w:rsid w:val="00E903C4"/>
    <w:rsid w:val="00EA07AE"/>
    <w:rsid w:val="00EA3567"/>
    <w:rsid w:val="00EA505A"/>
    <w:rsid w:val="00EB41DE"/>
    <w:rsid w:val="00EB45AC"/>
    <w:rsid w:val="00EC21C9"/>
    <w:rsid w:val="00EC276E"/>
    <w:rsid w:val="00EC2D98"/>
    <w:rsid w:val="00EC42BA"/>
    <w:rsid w:val="00EC489D"/>
    <w:rsid w:val="00EC5E2F"/>
    <w:rsid w:val="00ED13BF"/>
    <w:rsid w:val="00EE489C"/>
    <w:rsid w:val="00EF0748"/>
    <w:rsid w:val="00EF0D89"/>
    <w:rsid w:val="00EF48A3"/>
    <w:rsid w:val="00EF5874"/>
    <w:rsid w:val="00EF5901"/>
    <w:rsid w:val="00F00888"/>
    <w:rsid w:val="00F042B9"/>
    <w:rsid w:val="00F07890"/>
    <w:rsid w:val="00F10341"/>
    <w:rsid w:val="00F10BC8"/>
    <w:rsid w:val="00F12C66"/>
    <w:rsid w:val="00F13045"/>
    <w:rsid w:val="00F13B7B"/>
    <w:rsid w:val="00F16950"/>
    <w:rsid w:val="00F217E5"/>
    <w:rsid w:val="00F221CA"/>
    <w:rsid w:val="00F229E0"/>
    <w:rsid w:val="00F37743"/>
    <w:rsid w:val="00F412C2"/>
    <w:rsid w:val="00F45FA5"/>
    <w:rsid w:val="00F57059"/>
    <w:rsid w:val="00F65F02"/>
    <w:rsid w:val="00F7060F"/>
    <w:rsid w:val="00F72E7E"/>
    <w:rsid w:val="00F766F8"/>
    <w:rsid w:val="00F76CA1"/>
    <w:rsid w:val="00F80557"/>
    <w:rsid w:val="00F8097F"/>
    <w:rsid w:val="00F81F25"/>
    <w:rsid w:val="00F862C5"/>
    <w:rsid w:val="00F95E77"/>
    <w:rsid w:val="00FA2072"/>
    <w:rsid w:val="00FA42B2"/>
    <w:rsid w:val="00FA5CF0"/>
    <w:rsid w:val="00FB0DFF"/>
    <w:rsid w:val="00FB504F"/>
    <w:rsid w:val="00FB532C"/>
    <w:rsid w:val="00FB573D"/>
    <w:rsid w:val="00FC0C41"/>
    <w:rsid w:val="00FC1746"/>
    <w:rsid w:val="00FC42AC"/>
    <w:rsid w:val="00FD5FA1"/>
    <w:rsid w:val="00FE50B1"/>
    <w:rsid w:val="00FE6838"/>
    <w:rsid w:val="00FF4C1E"/>
    <w:rsid w:val="00FF62C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EA5258"/>
  <w15:docId w15:val="{4FFDAC70-ABB8-407E-9BFA-4DD483CA8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qFormat="1"/>
    <w:lsdException w:name="heading 2" w:semiHidden="1" w:uiPriority="0"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CC5550"/>
  </w:style>
  <w:style w:type="paragraph" w:styleId="Nadpis1">
    <w:name w:val="heading 1"/>
    <w:aliases w:val="_Nadpis 1"/>
    <w:basedOn w:val="Normln"/>
    <w:next w:val="Styl2"/>
    <w:link w:val="Nadpis1Char"/>
    <w:uiPriority w:val="99"/>
    <w:qFormat/>
    <w:rsid w:val="006645E6"/>
    <w:pPr>
      <w:keepNext/>
      <w:keepLines/>
      <w:numPr>
        <w:numId w:val="5"/>
      </w:numPr>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before="480" w:after="120"/>
      <w:ind w:left="709" w:hanging="709"/>
      <w:outlineLvl w:val="0"/>
    </w:pPr>
    <w:rPr>
      <w:rFonts w:ascii="Arial" w:eastAsia="Calibri" w:hAnsi="Arial" w:cs="Arial"/>
      <w:b/>
      <w:bCs/>
      <w:caps/>
      <w:color w:val="808080" w:themeColor="background1" w:themeShade="80"/>
      <w:sz w:val="24"/>
      <w:szCs w:val="24"/>
      <w:lang w:eastAsia="cs-CZ"/>
    </w:rPr>
  </w:style>
  <w:style w:type="paragraph" w:styleId="Nadpis2">
    <w:name w:val="heading 2"/>
    <w:basedOn w:val="Styl1"/>
    <w:next w:val="Normln"/>
    <w:link w:val="Nadpis2Char"/>
    <w:unhideWhenUsed/>
    <w:qFormat/>
    <w:rsid w:val="00DB442A"/>
    <w:pPr>
      <w:numPr>
        <w:numId w:val="4"/>
      </w:numPr>
      <w:spacing w:before="240"/>
      <w:outlineLvl w:val="1"/>
    </w:pPr>
    <w:rPr>
      <w:rFonts w:asciiTheme="minorHAnsi" w:hAnsiTheme="minorHAnsi"/>
      <w:b/>
      <w:color w:val="1F497D"/>
      <w:sz w:val="24"/>
      <w:szCs w:val="24"/>
    </w:rPr>
  </w:style>
  <w:style w:type="paragraph" w:styleId="Nadpis3">
    <w:name w:val="heading 3"/>
    <w:basedOn w:val="Normln"/>
    <w:next w:val="Normln"/>
    <w:link w:val="Nadpis3Char"/>
    <w:uiPriority w:val="9"/>
    <w:semiHidden/>
    <w:unhideWhenUsed/>
    <w:rsid w:val="00273E72"/>
    <w:pPr>
      <w:keepNext/>
      <w:keepLines/>
      <w:numPr>
        <w:ilvl w:val="2"/>
        <w:numId w:val="4"/>
      </w:numPr>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273E72"/>
    <w:pPr>
      <w:keepNext/>
      <w:keepLines/>
      <w:numPr>
        <w:ilvl w:val="3"/>
        <w:numId w:val="4"/>
      </w:numPr>
      <w:spacing w:before="40" w:after="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semiHidden/>
    <w:unhideWhenUsed/>
    <w:qFormat/>
    <w:rsid w:val="00273E72"/>
    <w:pPr>
      <w:keepNext/>
      <w:keepLines/>
      <w:numPr>
        <w:ilvl w:val="4"/>
        <w:numId w:val="4"/>
      </w:numPr>
      <w:spacing w:before="40" w:after="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iPriority w:val="9"/>
    <w:semiHidden/>
    <w:unhideWhenUsed/>
    <w:qFormat/>
    <w:rsid w:val="00273E72"/>
    <w:pPr>
      <w:keepNext/>
      <w:keepLines/>
      <w:numPr>
        <w:ilvl w:val="5"/>
        <w:numId w:val="4"/>
      </w:numPr>
      <w:spacing w:before="40" w:after="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273E72"/>
    <w:pPr>
      <w:keepNext/>
      <w:keepLines/>
      <w:numPr>
        <w:ilvl w:val="6"/>
        <w:numId w:val="4"/>
      </w:numPr>
      <w:spacing w:before="40" w:after="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273E72"/>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273E72"/>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basedOn w:val="Standardnpsmoodstavce"/>
    <w:link w:val="Nadpis1"/>
    <w:uiPriority w:val="99"/>
    <w:rsid w:val="006645E6"/>
    <w:rPr>
      <w:rFonts w:ascii="Arial" w:eastAsia="Calibri" w:hAnsi="Arial" w:cs="Arial"/>
      <w:b/>
      <w:bCs/>
      <w:caps/>
      <w:color w:val="808080" w:themeColor="background1" w:themeShade="80"/>
      <w:sz w:val="24"/>
      <w:szCs w:val="24"/>
      <w:lang w:eastAsia="cs-CZ"/>
    </w:rPr>
  </w:style>
  <w:style w:type="character" w:customStyle="1" w:styleId="Nadpis2Char">
    <w:name w:val="Nadpis 2 Char"/>
    <w:basedOn w:val="Standardnpsmoodstavce"/>
    <w:link w:val="Nadpis2"/>
    <w:rsid w:val="00DB442A"/>
    <w:rPr>
      <w:rFonts w:eastAsia="Calibri" w:cs="Times New Roman"/>
      <w:b/>
      <w:color w:val="1F497D"/>
      <w:sz w:val="24"/>
      <w:szCs w:val="24"/>
    </w:rPr>
  </w:style>
  <w:style w:type="character" w:customStyle="1" w:styleId="Styl1Char">
    <w:name w:val="Styl1 Char"/>
    <w:basedOn w:val="Standardnpsmoodstavce"/>
    <w:link w:val="Styl1"/>
    <w:uiPriority w:val="99"/>
    <w:locked/>
    <w:rsid w:val="00DB442A"/>
    <w:rPr>
      <w:rFonts w:ascii="Calibri" w:eastAsia="Calibri" w:hAnsi="Calibri" w:cs="Times New Roman"/>
      <w:color w:val="000000"/>
    </w:rPr>
  </w:style>
  <w:style w:type="paragraph" w:customStyle="1" w:styleId="Styl1">
    <w:name w:val="Styl1"/>
    <w:basedOn w:val="Odstavecseseznamem"/>
    <w:link w:val="Styl1Char"/>
    <w:uiPriority w:val="99"/>
    <w:rsid w:val="00DB442A"/>
    <w:pPr>
      <w:numPr>
        <w:ilvl w:val="1"/>
        <w:numId w:val="2"/>
      </w:numPr>
      <w:spacing w:before="120" w:after="120"/>
      <w:contextualSpacing w:val="0"/>
      <w:jc w:val="both"/>
    </w:pPr>
    <w:rPr>
      <w:rFonts w:ascii="Calibri" w:eastAsia="Calibri" w:hAnsi="Calibri" w:cs="Times New Roman"/>
    </w:rPr>
  </w:style>
  <w:style w:type="paragraph" w:customStyle="1" w:styleId="Styl2">
    <w:name w:val="Styl2"/>
    <w:basedOn w:val="Bezmezer"/>
    <w:link w:val="Styl2Char"/>
    <w:uiPriority w:val="99"/>
    <w:qFormat/>
    <w:rsid w:val="008A1790"/>
    <w:pPr>
      <w:numPr>
        <w:ilvl w:val="2"/>
        <w:numId w:val="5"/>
      </w:numPr>
      <w:spacing w:before="120" w:after="120" w:line="276" w:lineRule="auto"/>
      <w:ind w:left="709" w:hanging="709"/>
      <w:jc w:val="both"/>
    </w:pPr>
    <w:rPr>
      <w:rFonts w:eastAsia="Calibri" w:cs="Arial"/>
      <w:lang w:eastAsia="cs-CZ"/>
    </w:rPr>
  </w:style>
  <w:style w:type="character" w:customStyle="1" w:styleId="Styl2Char">
    <w:name w:val="Styl2 Char"/>
    <w:basedOn w:val="Standardnpsmoodstavce"/>
    <w:link w:val="Styl2"/>
    <w:uiPriority w:val="99"/>
    <w:locked/>
    <w:rsid w:val="008A1790"/>
    <w:rPr>
      <w:rFonts w:eastAsia="Calibri" w:cs="Arial"/>
      <w:lang w:eastAsia="cs-CZ"/>
    </w:rPr>
  </w:style>
  <w:style w:type="paragraph" w:styleId="Podnadpis">
    <w:name w:val="Subtitle"/>
    <w:aliases w:val="Podstyl"/>
    <w:basedOn w:val="Styl1"/>
    <w:next w:val="Normln"/>
    <w:link w:val="PodnadpisChar"/>
    <w:uiPriority w:val="99"/>
    <w:qFormat/>
    <w:rsid w:val="006645E6"/>
    <w:pPr>
      <w:numPr>
        <w:ilvl w:val="0"/>
        <w:numId w:val="0"/>
      </w:numPr>
      <w:ind w:left="3402" w:hanging="2693"/>
    </w:pPr>
    <w:rPr>
      <w:rFonts w:ascii="Arial" w:hAnsi="Arial" w:cs="Arial"/>
      <w:sz w:val="20"/>
      <w:szCs w:val="20"/>
    </w:rPr>
  </w:style>
  <w:style w:type="character" w:customStyle="1" w:styleId="PodnadpisChar">
    <w:name w:val="Podnadpis Char"/>
    <w:aliases w:val="Podstyl Char"/>
    <w:basedOn w:val="Standardnpsmoodstavce"/>
    <w:link w:val="Podnadpis"/>
    <w:uiPriority w:val="99"/>
    <w:rsid w:val="006645E6"/>
    <w:rPr>
      <w:rFonts w:ascii="Arial" w:eastAsia="Calibri" w:hAnsi="Arial" w:cs="Arial"/>
      <w:color w:val="000000"/>
      <w:sz w:val="20"/>
      <w:szCs w:val="20"/>
    </w:rPr>
  </w:style>
  <w:style w:type="character" w:styleId="Zdraznnjemn">
    <w:name w:val="Subtle Emphasis"/>
    <w:aliases w:val="Písmenka"/>
    <w:uiPriority w:val="99"/>
    <w:rsid w:val="00DB442A"/>
    <w:rPr>
      <w:lang w:eastAsia="cs-CZ"/>
    </w:rPr>
  </w:style>
  <w:style w:type="paragraph" w:customStyle="1" w:styleId="Psmena">
    <w:name w:val="Písmena"/>
    <w:link w:val="PsmenaChar"/>
    <w:qFormat/>
    <w:rsid w:val="003A3E6A"/>
    <w:pPr>
      <w:numPr>
        <w:ilvl w:val="3"/>
        <w:numId w:val="5"/>
      </w:numPr>
      <w:spacing w:after="0"/>
      <w:ind w:left="1134" w:hanging="425"/>
      <w:jc w:val="both"/>
    </w:pPr>
    <w:rPr>
      <w:rFonts w:ascii="Arial" w:eastAsiaTheme="majorEastAsia" w:hAnsi="Arial" w:cs="Arial"/>
      <w:bCs/>
      <w:sz w:val="20"/>
      <w:szCs w:val="20"/>
    </w:rPr>
  </w:style>
  <w:style w:type="character" w:customStyle="1" w:styleId="PsmenaChar">
    <w:name w:val="Písmena Char"/>
    <w:basedOn w:val="Standardnpsmoodstavce"/>
    <w:link w:val="Psmena"/>
    <w:rsid w:val="003A3E6A"/>
    <w:rPr>
      <w:rFonts w:ascii="Arial" w:eastAsiaTheme="majorEastAsia" w:hAnsi="Arial" w:cs="Arial"/>
      <w:bCs/>
      <w:sz w:val="20"/>
      <w:szCs w:val="20"/>
    </w:rPr>
  </w:style>
  <w:style w:type="paragraph" w:customStyle="1" w:styleId="sla">
    <w:name w:val="Čísla"/>
    <w:basedOn w:val="Normln"/>
    <w:link w:val="slaChar"/>
    <w:qFormat/>
    <w:rsid w:val="00DB442A"/>
    <w:pPr>
      <w:numPr>
        <w:numId w:val="1"/>
      </w:numPr>
      <w:spacing w:after="0"/>
      <w:ind w:left="851" w:hanging="284"/>
      <w:jc w:val="both"/>
    </w:pPr>
    <w:rPr>
      <w:rFonts w:eastAsia="Times New Roman" w:cs="Calibri"/>
      <w:lang w:eastAsia="cs-CZ"/>
    </w:rPr>
  </w:style>
  <w:style w:type="character" w:customStyle="1" w:styleId="slaChar">
    <w:name w:val="Čísla Char"/>
    <w:basedOn w:val="Standardnpsmoodstavce"/>
    <w:link w:val="sla"/>
    <w:rsid w:val="00DB442A"/>
    <w:rPr>
      <w:rFonts w:eastAsia="Times New Roman" w:cs="Calibri"/>
      <w:lang w:eastAsia="cs-CZ"/>
    </w:rPr>
  </w:style>
  <w:style w:type="paragraph" w:styleId="Odstavecseseznamem">
    <w:name w:val="List Paragraph"/>
    <w:basedOn w:val="Normln"/>
    <w:uiPriority w:val="34"/>
    <w:qFormat/>
    <w:rsid w:val="00DA20BB"/>
    <w:pPr>
      <w:keepNext/>
      <w:numPr>
        <w:numId w:val="7"/>
      </w:numPr>
      <w:spacing w:after="0" w:line="240" w:lineRule="auto"/>
      <w:ind w:hanging="720"/>
      <w:contextualSpacing/>
    </w:pPr>
    <w:rPr>
      <w:rFonts w:cs="Arial"/>
      <w:color w:val="000000"/>
    </w:rPr>
  </w:style>
  <w:style w:type="paragraph" w:styleId="Bezmezer">
    <w:name w:val="No Spacing"/>
    <w:uiPriority w:val="1"/>
    <w:rsid w:val="00DB442A"/>
    <w:pPr>
      <w:spacing w:after="0" w:line="240" w:lineRule="auto"/>
    </w:pPr>
  </w:style>
  <w:style w:type="character" w:styleId="Zdraznn">
    <w:name w:val="Emphasis"/>
    <w:basedOn w:val="Standardnpsmoodstavce"/>
    <w:uiPriority w:val="20"/>
    <w:rsid w:val="00DB442A"/>
    <w:rPr>
      <w:i/>
      <w:iCs/>
    </w:rPr>
  </w:style>
  <w:style w:type="paragraph" w:styleId="Nzev">
    <w:name w:val="Title"/>
    <w:basedOn w:val="Normln"/>
    <w:next w:val="Normln"/>
    <w:link w:val="NzevChar"/>
    <w:uiPriority w:val="10"/>
    <w:rsid w:val="00DB442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DB442A"/>
    <w:rPr>
      <w:rFonts w:asciiTheme="majorHAnsi" w:eastAsiaTheme="majorEastAsia" w:hAnsiTheme="majorHAnsi" w:cstheme="majorBidi"/>
      <w:color w:val="17365D" w:themeColor="text2" w:themeShade="BF"/>
      <w:spacing w:val="5"/>
      <w:kern w:val="28"/>
      <w:sz w:val="52"/>
      <w:szCs w:val="52"/>
    </w:rPr>
  </w:style>
  <w:style w:type="paragraph" w:styleId="Zhlav">
    <w:name w:val="header"/>
    <w:basedOn w:val="Normln"/>
    <w:link w:val="ZhlavChar"/>
    <w:uiPriority w:val="99"/>
    <w:unhideWhenUsed/>
    <w:rsid w:val="00DB442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B442A"/>
  </w:style>
  <w:style w:type="paragraph" w:styleId="Zpat">
    <w:name w:val="footer"/>
    <w:basedOn w:val="Normln"/>
    <w:link w:val="ZpatChar"/>
    <w:uiPriority w:val="99"/>
    <w:unhideWhenUsed/>
    <w:rsid w:val="00DB442A"/>
    <w:pPr>
      <w:tabs>
        <w:tab w:val="center" w:pos="4536"/>
        <w:tab w:val="right" w:pos="9072"/>
      </w:tabs>
      <w:spacing w:after="0" w:line="240" w:lineRule="auto"/>
    </w:pPr>
  </w:style>
  <w:style w:type="character" w:customStyle="1" w:styleId="ZpatChar">
    <w:name w:val="Zápatí Char"/>
    <w:basedOn w:val="Standardnpsmoodstavce"/>
    <w:link w:val="Zpat"/>
    <w:uiPriority w:val="99"/>
    <w:rsid w:val="00DB442A"/>
  </w:style>
  <w:style w:type="paragraph" w:customStyle="1" w:styleId="cislovani1">
    <w:name w:val="cislovani 1"/>
    <w:basedOn w:val="Normln"/>
    <w:next w:val="Normln"/>
    <w:rsid w:val="00DB442A"/>
    <w:pPr>
      <w:keepNext/>
      <w:numPr>
        <w:numId w:val="3"/>
      </w:numPr>
      <w:spacing w:before="480" w:after="0" w:line="288" w:lineRule="auto"/>
      <w:ind w:left="567"/>
    </w:pPr>
    <w:rPr>
      <w:rFonts w:ascii="JohnSans Text Pro" w:eastAsia="Times New Roman" w:hAnsi="JohnSans Text Pro" w:cs="Times New Roman"/>
      <w:b/>
      <w:caps/>
      <w:sz w:val="24"/>
      <w:szCs w:val="24"/>
      <w:lang w:eastAsia="cs-CZ"/>
    </w:rPr>
  </w:style>
  <w:style w:type="paragraph" w:customStyle="1" w:styleId="Cislovani2">
    <w:name w:val="Cislovani 2"/>
    <w:basedOn w:val="Normln"/>
    <w:rsid w:val="00DB442A"/>
    <w:pPr>
      <w:keepNext/>
      <w:numPr>
        <w:ilvl w:val="1"/>
        <w:numId w:val="3"/>
      </w:numPr>
      <w:tabs>
        <w:tab w:val="left" w:pos="851"/>
        <w:tab w:val="left" w:pos="1021"/>
      </w:tabs>
      <w:spacing w:before="240" w:after="0" w:line="288" w:lineRule="auto"/>
      <w:ind w:left="851" w:hanging="851"/>
      <w:jc w:val="both"/>
    </w:pPr>
    <w:rPr>
      <w:rFonts w:ascii="JohnSans Text Pro" w:eastAsia="Times New Roman" w:hAnsi="JohnSans Text Pro" w:cs="Times New Roman"/>
      <w:sz w:val="20"/>
      <w:szCs w:val="24"/>
      <w:lang w:eastAsia="cs-CZ"/>
    </w:rPr>
  </w:style>
  <w:style w:type="paragraph" w:customStyle="1" w:styleId="Cislovani3">
    <w:name w:val="Cislovani 3"/>
    <w:basedOn w:val="Normln"/>
    <w:link w:val="Cislovani3Char"/>
    <w:rsid w:val="00DB442A"/>
    <w:pPr>
      <w:numPr>
        <w:ilvl w:val="2"/>
        <w:numId w:val="3"/>
      </w:numPr>
      <w:tabs>
        <w:tab w:val="left" w:pos="851"/>
      </w:tabs>
      <w:spacing w:before="120" w:after="0" w:line="288" w:lineRule="auto"/>
      <w:jc w:val="both"/>
    </w:pPr>
    <w:rPr>
      <w:rFonts w:ascii="JohnSans Text Pro" w:eastAsia="Times New Roman" w:hAnsi="JohnSans Text Pro" w:cs="Times New Roman"/>
      <w:sz w:val="20"/>
      <w:szCs w:val="24"/>
      <w:lang w:eastAsia="cs-CZ"/>
    </w:rPr>
  </w:style>
  <w:style w:type="paragraph" w:customStyle="1" w:styleId="Cislovani4">
    <w:name w:val="Cislovani 4"/>
    <w:basedOn w:val="Normln"/>
    <w:rsid w:val="00DB442A"/>
    <w:pPr>
      <w:numPr>
        <w:ilvl w:val="3"/>
        <w:numId w:val="3"/>
      </w:numPr>
      <w:tabs>
        <w:tab w:val="left" w:pos="851"/>
      </w:tabs>
      <w:spacing w:before="120" w:after="0" w:line="288" w:lineRule="auto"/>
      <w:ind w:left="851" w:hanging="851"/>
      <w:jc w:val="both"/>
    </w:pPr>
    <w:rPr>
      <w:rFonts w:ascii="JohnSans Text Pro" w:eastAsia="Times New Roman" w:hAnsi="JohnSans Text Pro" w:cs="Times New Roman"/>
      <w:sz w:val="20"/>
      <w:szCs w:val="24"/>
      <w:lang w:eastAsia="cs-CZ"/>
    </w:rPr>
  </w:style>
  <w:style w:type="paragraph" w:customStyle="1" w:styleId="Cislovani4text">
    <w:name w:val="Cislovani 4 text"/>
    <w:basedOn w:val="Normln"/>
    <w:rsid w:val="00DB442A"/>
    <w:pPr>
      <w:numPr>
        <w:ilvl w:val="4"/>
        <w:numId w:val="3"/>
      </w:numPr>
      <w:tabs>
        <w:tab w:val="left" w:pos="851"/>
      </w:tabs>
      <w:spacing w:before="120" w:after="0" w:line="288" w:lineRule="auto"/>
      <w:ind w:left="851" w:hanging="851"/>
      <w:jc w:val="both"/>
    </w:pPr>
    <w:rPr>
      <w:rFonts w:ascii="JohnSans Text Pro" w:eastAsia="Times New Roman" w:hAnsi="JohnSans Text Pro" w:cs="Times New Roman"/>
      <w:i/>
      <w:sz w:val="20"/>
      <w:szCs w:val="24"/>
      <w:lang w:eastAsia="cs-CZ"/>
    </w:rPr>
  </w:style>
  <w:style w:type="table" w:styleId="Mkatabulky">
    <w:name w:val="Table Grid"/>
    <w:basedOn w:val="Normlntabulka"/>
    <w:uiPriority w:val="59"/>
    <w:rsid w:val="00273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yejn">
    <w:name w:val="Obyčejný"/>
    <w:basedOn w:val="Normln"/>
    <w:link w:val="ObyejnChar"/>
    <w:qFormat/>
    <w:rsid w:val="00181741"/>
    <w:pPr>
      <w:spacing w:after="0" w:line="240" w:lineRule="auto"/>
    </w:pPr>
    <w:rPr>
      <w:rFonts w:ascii="Arial" w:eastAsia="Times New Roman" w:hAnsi="Arial" w:cs="Arial"/>
      <w:lang w:eastAsia="cs-CZ"/>
    </w:rPr>
  </w:style>
  <w:style w:type="character" w:customStyle="1" w:styleId="apple-converted-space">
    <w:name w:val="apple-converted-space"/>
    <w:basedOn w:val="Standardnpsmoodstavce"/>
    <w:rsid w:val="00273E72"/>
  </w:style>
  <w:style w:type="character" w:customStyle="1" w:styleId="ObyejnChar">
    <w:name w:val="Obyčejný Char"/>
    <w:basedOn w:val="Nadpis2Char"/>
    <w:link w:val="Obyejn"/>
    <w:rsid w:val="00181741"/>
    <w:rPr>
      <w:rFonts w:ascii="Arial" w:eastAsia="Times New Roman" w:hAnsi="Arial" w:cs="Arial"/>
      <w:b w:val="0"/>
      <w:color w:val="1F497D"/>
      <w:sz w:val="24"/>
      <w:szCs w:val="24"/>
      <w:lang w:eastAsia="cs-CZ"/>
    </w:rPr>
  </w:style>
  <w:style w:type="character" w:styleId="Siln">
    <w:name w:val="Strong"/>
    <w:basedOn w:val="Standardnpsmoodstavce"/>
    <w:uiPriority w:val="22"/>
    <w:qFormat/>
    <w:rsid w:val="00273E72"/>
    <w:rPr>
      <w:b/>
      <w:bCs/>
    </w:rPr>
  </w:style>
  <w:style w:type="character" w:customStyle="1" w:styleId="Nadpis3Char">
    <w:name w:val="Nadpis 3 Char"/>
    <w:basedOn w:val="Standardnpsmoodstavce"/>
    <w:link w:val="Nadpis3"/>
    <w:uiPriority w:val="9"/>
    <w:semiHidden/>
    <w:rsid w:val="00273E72"/>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uiPriority w:val="9"/>
    <w:semiHidden/>
    <w:rsid w:val="00273E72"/>
    <w:rPr>
      <w:rFonts w:asciiTheme="majorHAnsi" w:eastAsiaTheme="majorEastAsia" w:hAnsiTheme="majorHAnsi" w:cstheme="majorBidi"/>
      <w:i/>
      <w:iCs/>
      <w:color w:val="365F91" w:themeColor="accent1" w:themeShade="BF"/>
    </w:rPr>
  </w:style>
  <w:style w:type="character" w:customStyle="1" w:styleId="Nadpis5Char">
    <w:name w:val="Nadpis 5 Char"/>
    <w:basedOn w:val="Standardnpsmoodstavce"/>
    <w:link w:val="Nadpis5"/>
    <w:uiPriority w:val="9"/>
    <w:semiHidden/>
    <w:rsid w:val="00273E72"/>
    <w:rPr>
      <w:rFonts w:asciiTheme="majorHAnsi" w:eastAsiaTheme="majorEastAsia" w:hAnsiTheme="majorHAnsi" w:cstheme="majorBidi"/>
      <w:color w:val="365F91" w:themeColor="accent1" w:themeShade="BF"/>
    </w:rPr>
  </w:style>
  <w:style w:type="character" w:customStyle="1" w:styleId="Nadpis6Char">
    <w:name w:val="Nadpis 6 Char"/>
    <w:basedOn w:val="Standardnpsmoodstavce"/>
    <w:link w:val="Nadpis6"/>
    <w:uiPriority w:val="9"/>
    <w:semiHidden/>
    <w:rsid w:val="00273E72"/>
    <w:rPr>
      <w:rFonts w:asciiTheme="majorHAnsi" w:eastAsiaTheme="majorEastAsia" w:hAnsiTheme="majorHAnsi" w:cstheme="majorBidi"/>
      <w:color w:val="243F60" w:themeColor="accent1" w:themeShade="7F"/>
    </w:rPr>
  </w:style>
  <w:style w:type="character" w:customStyle="1" w:styleId="Nadpis7Char">
    <w:name w:val="Nadpis 7 Char"/>
    <w:basedOn w:val="Standardnpsmoodstavce"/>
    <w:link w:val="Nadpis7"/>
    <w:uiPriority w:val="9"/>
    <w:semiHidden/>
    <w:rsid w:val="00273E72"/>
    <w:rPr>
      <w:rFonts w:asciiTheme="majorHAnsi" w:eastAsiaTheme="majorEastAsia" w:hAnsiTheme="majorHAnsi" w:cstheme="majorBidi"/>
      <w:i/>
      <w:iCs/>
      <w:color w:val="243F60" w:themeColor="accent1" w:themeShade="7F"/>
    </w:rPr>
  </w:style>
  <w:style w:type="character" w:customStyle="1" w:styleId="Nadpis8Char">
    <w:name w:val="Nadpis 8 Char"/>
    <w:basedOn w:val="Standardnpsmoodstavce"/>
    <w:link w:val="Nadpis8"/>
    <w:uiPriority w:val="9"/>
    <w:semiHidden/>
    <w:rsid w:val="00273E72"/>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273E72"/>
    <w:rPr>
      <w:rFonts w:asciiTheme="majorHAnsi" w:eastAsiaTheme="majorEastAsia" w:hAnsiTheme="majorHAnsi" w:cstheme="majorBidi"/>
      <w:i/>
      <w:iCs/>
      <w:color w:val="272727" w:themeColor="text1" w:themeTint="D8"/>
      <w:sz w:val="21"/>
      <w:szCs w:val="21"/>
    </w:rPr>
  </w:style>
  <w:style w:type="paragraph" w:customStyle="1" w:styleId="rovezanadpis">
    <w:name w:val="Úroveň za nadpis"/>
    <w:basedOn w:val="Cislovani2"/>
    <w:link w:val="rovezanadpisChar"/>
    <w:qFormat/>
    <w:rsid w:val="0088103C"/>
    <w:pPr>
      <w:keepNext w:val="0"/>
      <w:numPr>
        <w:numId w:val="5"/>
      </w:numPr>
      <w:tabs>
        <w:tab w:val="clear" w:pos="851"/>
        <w:tab w:val="clear" w:pos="1021"/>
        <w:tab w:val="left" w:pos="709"/>
      </w:tabs>
      <w:spacing w:before="60" w:after="60" w:line="276" w:lineRule="auto"/>
    </w:pPr>
    <w:rPr>
      <w:rFonts w:ascii="Arial" w:hAnsi="Arial" w:cs="Arial"/>
      <w:color w:val="000000" w:themeColor="text1"/>
      <w:szCs w:val="20"/>
    </w:rPr>
  </w:style>
  <w:style w:type="paragraph" w:styleId="Nadpisobsahu">
    <w:name w:val="TOC Heading"/>
    <w:basedOn w:val="Nadpis1"/>
    <w:next w:val="Normln"/>
    <w:uiPriority w:val="39"/>
    <w:unhideWhenUsed/>
    <w:rsid w:val="00EA07AE"/>
    <w:pPr>
      <w:numPr>
        <w:numId w:val="0"/>
      </w:numPr>
      <w:spacing w:before="240" w:after="0" w:line="259" w:lineRule="auto"/>
      <w:outlineLvl w:val="9"/>
    </w:pPr>
    <w:rPr>
      <w:rFonts w:asciiTheme="majorHAnsi" w:hAnsiTheme="majorHAnsi" w:cstheme="majorBidi"/>
      <w:b w:val="0"/>
      <w:bCs w:val="0"/>
      <w:caps w:val="0"/>
      <w:color w:val="244061" w:themeColor="accent1" w:themeShade="80"/>
    </w:rPr>
  </w:style>
  <w:style w:type="character" w:customStyle="1" w:styleId="rovezanadpisChar">
    <w:name w:val="Úroveň za nadpis Char"/>
    <w:basedOn w:val="Nadpis2Char"/>
    <w:link w:val="rovezanadpis"/>
    <w:rsid w:val="0088103C"/>
    <w:rPr>
      <w:rFonts w:ascii="Arial" w:eastAsia="Times New Roman" w:hAnsi="Arial" w:cs="Arial"/>
      <w:b w:val="0"/>
      <w:color w:val="000000" w:themeColor="text1"/>
      <w:sz w:val="20"/>
      <w:szCs w:val="20"/>
      <w:lang w:eastAsia="cs-CZ"/>
    </w:rPr>
  </w:style>
  <w:style w:type="paragraph" w:styleId="Obsah2">
    <w:name w:val="toc 2"/>
    <w:basedOn w:val="Normln"/>
    <w:next w:val="Normln"/>
    <w:autoRedefine/>
    <w:uiPriority w:val="39"/>
    <w:unhideWhenUsed/>
    <w:rsid w:val="00EA07AE"/>
    <w:pPr>
      <w:tabs>
        <w:tab w:val="right" w:leader="dot" w:pos="9062"/>
      </w:tabs>
      <w:spacing w:after="100"/>
      <w:ind w:left="851" w:hanging="425"/>
    </w:pPr>
  </w:style>
  <w:style w:type="paragraph" w:styleId="Obsah1">
    <w:name w:val="toc 1"/>
    <w:basedOn w:val="Normln"/>
    <w:next w:val="Normln"/>
    <w:autoRedefine/>
    <w:uiPriority w:val="39"/>
    <w:unhideWhenUsed/>
    <w:rsid w:val="00EA07AE"/>
    <w:pPr>
      <w:tabs>
        <w:tab w:val="left" w:pos="426"/>
        <w:tab w:val="right" w:leader="dot" w:pos="9062"/>
      </w:tabs>
      <w:spacing w:after="100"/>
    </w:pPr>
  </w:style>
  <w:style w:type="character" w:styleId="Hypertextovodkaz">
    <w:name w:val="Hyperlink"/>
    <w:basedOn w:val="Standardnpsmoodstavce"/>
    <w:uiPriority w:val="99"/>
    <w:unhideWhenUsed/>
    <w:rsid w:val="00EA07AE"/>
    <w:rPr>
      <w:color w:val="0000FF" w:themeColor="hyperlink"/>
      <w:u w:val="single"/>
    </w:rPr>
  </w:style>
  <w:style w:type="character" w:styleId="slostrnky">
    <w:name w:val="page number"/>
    <w:basedOn w:val="Standardnpsmoodstavce"/>
    <w:semiHidden/>
    <w:rsid w:val="0096085E"/>
    <w:rPr>
      <w:rFonts w:ascii="Times New Roman" w:hAnsi="Times New Roman"/>
    </w:rPr>
  </w:style>
  <w:style w:type="paragraph" w:customStyle="1" w:styleId="Odrky">
    <w:name w:val="Odrážky"/>
    <w:basedOn w:val="Psmena"/>
    <w:link w:val="OdrkyChar"/>
    <w:qFormat/>
    <w:rsid w:val="00D91290"/>
    <w:pPr>
      <w:numPr>
        <w:numId w:val="6"/>
      </w:numPr>
      <w:ind w:left="993"/>
    </w:pPr>
  </w:style>
  <w:style w:type="character" w:customStyle="1" w:styleId="OdrkyChar">
    <w:name w:val="Odrážky Char"/>
    <w:basedOn w:val="PsmenaChar"/>
    <w:link w:val="Odrky"/>
    <w:rsid w:val="00D91290"/>
    <w:rPr>
      <w:rFonts w:ascii="Arial" w:eastAsiaTheme="majorEastAsia" w:hAnsi="Arial" w:cs="Arial"/>
      <w:bCs/>
      <w:sz w:val="20"/>
      <w:szCs w:val="20"/>
    </w:rPr>
  </w:style>
  <w:style w:type="paragraph" w:customStyle="1" w:styleId="NadpisZD">
    <w:name w:val="Nadpis ZD"/>
    <w:basedOn w:val="Obyejn"/>
    <w:link w:val="NadpisZDChar"/>
    <w:qFormat/>
    <w:rsid w:val="001E1EFA"/>
    <w:pPr>
      <w:spacing w:before="400"/>
      <w:contextualSpacing/>
      <w:jc w:val="center"/>
    </w:pPr>
    <w:rPr>
      <w:rFonts w:asciiTheme="minorHAnsi" w:eastAsia="Calibri" w:hAnsiTheme="minorHAnsi"/>
      <w:b/>
      <w:sz w:val="40"/>
      <w:szCs w:val="40"/>
    </w:rPr>
  </w:style>
  <w:style w:type="paragraph" w:customStyle="1" w:styleId="Vycentrovan">
    <w:name w:val="Vycentrovaný"/>
    <w:basedOn w:val="Obyejn"/>
    <w:link w:val="VycentrovanChar"/>
    <w:qFormat/>
    <w:rsid w:val="00D543D3"/>
    <w:pPr>
      <w:jc w:val="center"/>
    </w:pPr>
  </w:style>
  <w:style w:type="character" w:customStyle="1" w:styleId="NadpisZDChar">
    <w:name w:val="Nadpis ZD Char"/>
    <w:basedOn w:val="ObyejnChar"/>
    <w:link w:val="NadpisZD"/>
    <w:rsid w:val="001E1EFA"/>
    <w:rPr>
      <w:rFonts w:ascii="Arial" w:eastAsia="Calibri" w:hAnsi="Arial" w:cs="Arial"/>
      <w:b/>
      <w:color w:val="1F497D"/>
      <w:sz w:val="40"/>
      <w:szCs w:val="40"/>
      <w:lang w:eastAsia="cs-CZ"/>
    </w:rPr>
  </w:style>
  <w:style w:type="character" w:customStyle="1" w:styleId="VycentrovanChar">
    <w:name w:val="Vycentrovaný Char"/>
    <w:basedOn w:val="ObyejnChar"/>
    <w:link w:val="Vycentrovan"/>
    <w:rsid w:val="00D543D3"/>
    <w:rPr>
      <w:rFonts w:ascii="Arial" w:eastAsia="Times New Roman" w:hAnsi="Arial" w:cs="Arial"/>
      <w:b w:val="0"/>
      <w:color w:val="1F497D"/>
      <w:sz w:val="24"/>
      <w:szCs w:val="24"/>
      <w:lang w:eastAsia="cs-CZ"/>
    </w:rPr>
  </w:style>
  <w:style w:type="character" w:customStyle="1" w:styleId="cpvselected">
    <w:name w:val="cpvselected"/>
    <w:basedOn w:val="Standardnpsmoodstavce"/>
    <w:rsid w:val="00DC732D"/>
    <w:rPr>
      <w:rFonts w:cs="Times New Roman"/>
    </w:rPr>
  </w:style>
  <w:style w:type="paragraph" w:customStyle="1" w:styleId="Styl11">
    <w:name w:val="Styl 1.1."/>
    <w:basedOn w:val="Styl1"/>
    <w:link w:val="Styl11Char"/>
    <w:qFormat/>
    <w:rsid w:val="002A4E22"/>
    <w:pPr>
      <w:numPr>
        <w:ilvl w:val="0"/>
        <w:numId w:val="0"/>
      </w:numPr>
      <w:tabs>
        <w:tab w:val="num" w:pos="3658"/>
      </w:tabs>
      <w:ind w:left="709" w:hanging="709"/>
    </w:pPr>
    <w:rPr>
      <w:rFonts w:ascii="Arial" w:hAnsi="Arial" w:cs="Arial"/>
      <w:sz w:val="20"/>
      <w:szCs w:val="20"/>
    </w:rPr>
  </w:style>
  <w:style w:type="character" w:customStyle="1" w:styleId="Styl11Char">
    <w:name w:val="Styl 1.1. Char"/>
    <w:basedOn w:val="Styl1Char"/>
    <w:link w:val="Styl11"/>
    <w:rsid w:val="002A4E22"/>
    <w:rPr>
      <w:rFonts w:ascii="Arial" w:eastAsia="Calibri" w:hAnsi="Arial" w:cs="Arial"/>
      <w:color w:val="000000"/>
      <w:sz w:val="20"/>
      <w:szCs w:val="20"/>
    </w:rPr>
  </w:style>
  <w:style w:type="paragraph" w:customStyle="1" w:styleId="Podstyltun">
    <w:name w:val="Podstyl tučně"/>
    <w:basedOn w:val="Podnadpis"/>
    <w:link w:val="PodstyltunChar"/>
    <w:qFormat/>
    <w:rsid w:val="002A4E22"/>
    <w:rPr>
      <w:b/>
    </w:rPr>
  </w:style>
  <w:style w:type="paragraph" w:customStyle="1" w:styleId="Default">
    <w:name w:val="Default"/>
    <w:rsid w:val="0055180E"/>
    <w:pPr>
      <w:autoSpaceDE w:val="0"/>
      <w:autoSpaceDN w:val="0"/>
      <w:adjustRightInd w:val="0"/>
      <w:spacing w:after="0" w:line="240" w:lineRule="auto"/>
    </w:pPr>
    <w:rPr>
      <w:rFonts w:ascii="Arial" w:hAnsi="Arial" w:cs="Arial"/>
      <w:color w:val="000000"/>
      <w:sz w:val="24"/>
      <w:szCs w:val="24"/>
    </w:rPr>
  </w:style>
  <w:style w:type="character" w:customStyle="1" w:styleId="PodstyltunChar">
    <w:name w:val="Podstyl tučně Char"/>
    <w:basedOn w:val="PodnadpisChar"/>
    <w:link w:val="Podstyltun"/>
    <w:rsid w:val="002A4E22"/>
    <w:rPr>
      <w:rFonts w:ascii="Arial" w:eastAsia="Calibri" w:hAnsi="Arial" w:cs="Arial"/>
      <w:b/>
      <w:color w:val="000000"/>
      <w:sz w:val="20"/>
      <w:szCs w:val="20"/>
    </w:rPr>
  </w:style>
  <w:style w:type="paragraph" w:styleId="Textpoznpodarou">
    <w:name w:val="footnote text"/>
    <w:basedOn w:val="Normln"/>
    <w:link w:val="TextpoznpodarouChar"/>
    <w:uiPriority w:val="99"/>
    <w:semiHidden/>
    <w:unhideWhenUsed/>
    <w:rsid w:val="00A02D9A"/>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A02D9A"/>
    <w:rPr>
      <w:sz w:val="20"/>
      <w:szCs w:val="20"/>
    </w:rPr>
  </w:style>
  <w:style w:type="character" w:styleId="Znakapoznpodarou">
    <w:name w:val="footnote reference"/>
    <w:basedOn w:val="Standardnpsmoodstavce"/>
    <w:uiPriority w:val="99"/>
    <w:semiHidden/>
    <w:unhideWhenUsed/>
    <w:rsid w:val="00A02D9A"/>
    <w:rPr>
      <w:vertAlign w:val="superscript"/>
    </w:rPr>
  </w:style>
  <w:style w:type="character" w:customStyle="1" w:styleId="Cislovani3Char">
    <w:name w:val="Cislovani 3 Char"/>
    <w:basedOn w:val="Standardnpsmoodstavce"/>
    <w:link w:val="Cislovani3"/>
    <w:rsid w:val="00A02D9A"/>
    <w:rPr>
      <w:rFonts w:ascii="JohnSans Text Pro" w:eastAsia="Times New Roman" w:hAnsi="JohnSans Text Pro" w:cs="Times New Roman"/>
      <w:sz w:val="20"/>
      <w:szCs w:val="24"/>
      <w:lang w:eastAsia="cs-CZ"/>
    </w:rPr>
  </w:style>
  <w:style w:type="paragraph" w:customStyle="1" w:styleId="Nadpisrove2">
    <w:name w:val="Nadpis úroveň 2"/>
    <w:basedOn w:val="Nadpis2"/>
    <w:next w:val="Styl2"/>
    <w:qFormat/>
    <w:rsid w:val="007C2302"/>
    <w:pPr>
      <w:numPr>
        <w:ilvl w:val="0"/>
        <w:numId w:val="0"/>
      </w:numPr>
      <w:ind w:left="851" w:hanging="851"/>
    </w:pPr>
    <w:rPr>
      <w:rFonts w:ascii="Times New Roman" w:eastAsia="Times New Roman" w:hAnsi="Times New Roman"/>
      <w:smallCaps/>
      <w:color w:val="000000"/>
    </w:rPr>
  </w:style>
  <w:style w:type="paragraph" w:customStyle="1" w:styleId="Tabulka">
    <w:name w:val="Tabulka"/>
    <w:basedOn w:val="Normln"/>
    <w:link w:val="TabulkaChar"/>
    <w:qFormat/>
    <w:rsid w:val="007C2302"/>
    <w:pPr>
      <w:spacing w:before="60" w:after="60" w:line="240" w:lineRule="auto"/>
    </w:pPr>
    <w:rPr>
      <w:rFonts w:ascii="Arial" w:eastAsia="Calibri" w:hAnsi="Arial" w:cs="Arial"/>
      <w:color w:val="182C68"/>
      <w:sz w:val="20"/>
      <w:szCs w:val="20"/>
      <w:lang w:eastAsia="cs-CZ"/>
    </w:rPr>
  </w:style>
  <w:style w:type="character" w:customStyle="1" w:styleId="TabulkaChar">
    <w:name w:val="Tabulka Char"/>
    <w:link w:val="Tabulka"/>
    <w:rsid w:val="007C2302"/>
    <w:rPr>
      <w:rFonts w:ascii="Arial" w:eastAsia="Calibri" w:hAnsi="Arial" w:cs="Arial"/>
      <w:color w:val="182C68"/>
      <w:sz w:val="20"/>
      <w:szCs w:val="20"/>
      <w:lang w:eastAsia="cs-CZ"/>
    </w:rPr>
  </w:style>
  <w:style w:type="character" w:customStyle="1" w:styleId="nowrap">
    <w:name w:val="nowrap"/>
    <w:basedOn w:val="Standardnpsmoodstavce"/>
    <w:rsid w:val="00864FAC"/>
  </w:style>
  <w:style w:type="character" w:styleId="Zstupntext">
    <w:name w:val="Placeholder Text"/>
    <w:uiPriority w:val="99"/>
    <w:semiHidden/>
    <w:rsid w:val="00877844"/>
    <w:rPr>
      <w:color w:val="808080"/>
    </w:rPr>
  </w:style>
  <w:style w:type="character" w:styleId="Odkaznakoment">
    <w:name w:val="annotation reference"/>
    <w:basedOn w:val="Standardnpsmoodstavce"/>
    <w:uiPriority w:val="99"/>
    <w:semiHidden/>
    <w:unhideWhenUsed/>
    <w:rsid w:val="00754E68"/>
    <w:rPr>
      <w:sz w:val="16"/>
      <w:szCs w:val="16"/>
    </w:rPr>
  </w:style>
  <w:style w:type="paragraph" w:styleId="Textkomente">
    <w:name w:val="annotation text"/>
    <w:basedOn w:val="Normln"/>
    <w:link w:val="TextkomenteChar"/>
    <w:uiPriority w:val="99"/>
    <w:semiHidden/>
    <w:unhideWhenUsed/>
    <w:rsid w:val="00754E68"/>
    <w:pPr>
      <w:spacing w:line="240" w:lineRule="auto"/>
    </w:pPr>
    <w:rPr>
      <w:sz w:val="20"/>
      <w:szCs w:val="20"/>
    </w:rPr>
  </w:style>
  <w:style w:type="character" w:customStyle="1" w:styleId="TextkomenteChar">
    <w:name w:val="Text komentáře Char"/>
    <w:basedOn w:val="Standardnpsmoodstavce"/>
    <w:link w:val="Textkomente"/>
    <w:uiPriority w:val="99"/>
    <w:semiHidden/>
    <w:rsid w:val="00754E68"/>
    <w:rPr>
      <w:sz w:val="20"/>
      <w:szCs w:val="20"/>
    </w:rPr>
  </w:style>
  <w:style w:type="paragraph" w:styleId="Pedmtkomente">
    <w:name w:val="annotation subject"/>
    <w:basedOn w:val="Textkomente"/>
    <w:next w:val="Textkomente"/>
    <w:link w:val="PedmtkomenteChar"/>
    <w:uiPriority w:val="99"/>
    <w:semiHidden/>
    <w:unhideWhenUsed/>
    <w:rsid w:val="00754E68"/>
    <w:rPr>
      <w:b/>
      <w:bCs/>
    </w:rPr>
  </w:style>
  <w:style w:type="character" w:customStyle="1" w:styleId="PedmtkomenteChar">
    <w:name w:val="Předmět komentáře Char"/>
    <w:basedOn w:val="TextkomenteChar"/>
    <w:link w:val="Pedmtkomente"/>
    <w:uiPriority w:val="99"/>
    <w:semiHidden/>
    <w:rsid w:val="00754E68"/>
    <w:rPr>
      <w:b/>
      <w:bCs/>
      <w:sz w:val="20"/>
      <w:szCs w:val="20"/>
    </w:rPr>
  </w:style>
  <w:style w:type="paragraph" w:styleId="Revize">
    <w:name w:val="Revision"/>
    <w:hidden/>
    <w:uiPriority w:val="99"/>
    <w:semiHidden/>
    <w:rsid w:val="00754E68"/>
    <w:pPr>
      <w:spacing w:after="0" w:line="240" w:lineRule="auto"/>
    </w:pPr>
  </w:style>
  <w:style w:type="paragraph" w:styleId="Textbubliny">
    <w:name w:val="Balloon Text"/>
    <w:basedOn w:val="Normln"/>
    <w:link w:val="TextbublinyChar"/>
    <w:uiPriority w:val="99"/>
    <w:semiHidden/>
    <w:unhideWhenUsed/>
    <w:rsid w:val="00754E6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54E68"/>
    <w:rPr>
      <w:rFonts w:ascii="Segoe UI" w:hAnsi="Segoe UI" w:cs="Segoe UI"/>
      <w:sz w:val="18"/>
      <w:szCs w:val="18"/>
    </w:rPr>
  </w:style>
  <w:style w:type="paragraph" w:styleId="Normlnweb">
    <w:name w:val="Normal (Web)"/>
    <w:basedOn w:val="Normln"/>
    <w:uiPriority w:val="99"/>
    <w:semiHidden/>
    <w:unhideWhenUsed/>
    <w:rsid w:val="00516236"/>
    <w:pPr>
      <w:spacing w:before="100" w:beforeAutospacing="1" w:after="100" w:afterAutospacing="1" w:line="240" w:lineRule="auto"/>
    </w:pPr>
    <w:rPr>
      <w:rFonts w:ascii="Times New Roman" w:hAnsi="Times New Roman" w:cs="Times New Roman"/>
      <w:color w:val="000000"/>
      <w:sz w:val="24"/>
      <w:szCs w:val="24"/>
      <w:lang w:eastAsia="cs-CZ"/>
    </w:rPr>
  </w:style>
  <w:style w:type="paragraph" w:customStyle="1" w:styleId="Styl110">
    <w:name w:val="Styl 1.1"/>
    <w:basedOn w:val="Odstavecseseznamem"/>
    <w:link w:val="Styl11Char0"/>
    <w:qFormat/>
    <w:rsid w:val="00B14132"/>
    <w:pPr>
      <w:keepNext w:val="0"/>
      <w:numPr>
        <w:numId w:val="0"/>
      </w:numPr>
      <w:ind w:left="567" w:hanging="567"/>
      <w:contextualSpacing w:val="0"/>
      <w:jc w:val="both"/>
    </w:pPr>
    <w:rPr>
      <w:rFonts w:eastAsia="Times New Roman" w:cs="Times New Roman"/>
      <w:color w:val="auto"/>
      <w:lang w:eastAsia="cs-CZ"/>
    </w:rPr>
  </w:style>
  <w:style w:type="character" w:customStyle="1" w:styleId="Styl11Char0">
    <w:name w:val="Styl 1.1 Char"/>
    <w:basedOn w:val="Standardnpsmoodstavce"/>
    <w:link w:val="Styl110"/>
    <w:rsid w:val="00B14132"/>
    <w:rPr>
      <w:rFonts w:eastAsia="Times New Roman" w:cs="Times New Roman"/>
      <w:lang w:eastAsia="cs-CZ"/>
    </w:rPr>
  </w:style>
  <w:style w:type="paragraph" w:customStyle="1" w:styleId="podstyli">
    <w:name w:val="podstyl i"/>
    <w:basedOn w:val="Styl110"/>
    <w:qFormat/>
    <w:rsid w:val="00B14132"/>
    <w:pPr>
      <w:ind w:left="1134" w:hanging="283"/>
    </w:pPr>
  </w:style>
  <w:style w:type="paragraph" w:customStyle="1" w:styleId="Normodsaz">
    <w:name w:val="Norm.odsaz."/>
    <w:basedOn w:val="Normln"/>
    <w:rsid w:val="00383C6B"/>
    <w:pPr>
      <w:tabs>
        <w:tab w:val="num" w:pos="1080"/>
      </w:tabs>
      <w:spacing w:before="120" w:after="120" w:line="240" w:lineRule="auto"/>
      <w:ind w:left="567" w:hanging="567"/>
      <w:jc w:val="both"/>
    </w:pPr>
    <w:rPr>
      <w:rFonts w:ascii="Times New Roman" w:eastAsia="Times New Roman" w:hAnsi="Times New Roman" w:cs="Times New Roman"/>
      <w:szCs w:val="20"/>
      <w:lang w:eastAsia="cs-CZ"/>
    </w:rPr>
  </w:style>
  <w:style w:type="paragraph" w:styleId="Zkladntextodsazen2">
    <w:name w:val="Body Text Indent 2"/>
    <w:basedOn w:val="Normln"/>
    <w:link w:val="Zkladntextodsazen2Char"/>
    <w:uiPriority w:val="99"/>
    <w:semiHidden/>
    <w:unhideWhenUsed/>
    <w:rsid w:val="00383C6B"/>
    <w:pPr>
      <w:spacing w:after="120" w:line="480" w:lineRule="auto"/>
      <w:ind w:left="283"/>
    </w:pPr>
    <w:rPr>
      <w:rFonts w:ascii="Times New Roman" w:eastAsia="Times New Roman" w:hAnsi="Times New Roman" w:cs="Times New Roman"/>
      <w:sz w:val="20"/>
      <w:szCs w:val="20"/>
      <w:lang w:eastAsia="cs-CZ"/>
    </w:rPr>
  </w:style>
  <w:style w:type="character" w:customStyle="1" w:styleId="Zkladntextodsazen2Char">
    <w:name w:val="Základní text odsazený 2 Char"/>
    <w:basedOn w:val="Standardnpsmoodstavce"/>
    <w:link w:val="Zkladntextodsazen2"/>
    <w:uiPriority w:val="99"/>
    <w:semiHidden/>
    <w:rsid w:val="00383C6B"/>
    <w:rPr>
      <w:rFonts w:ascii="Times New Roman" w:eastAsia="Times New Roman" w:hAnsi="Times New Roman" w:cs="Times New Roman"/>
      <w:sz w:val="20"/>
      <w:szCs w:val="20"/>
      <w:lang w:eastAsia="cs-CZ"/>
    </w:rPr>
  </w:style>
  <w:style w:type="paragraph" w:customStyle="1" w:styleId="textChar">
    <w:name w:val="*text Char"/>
    <w:basedOn w:val="Normln"/>
    <w:link w:val="textCharChar"/>
    <w:rsid w:val="00383C6B"/>
    <w:pPr>
      <w:widowControl w:val="0"/>
      <w:autoSpaceDE w:val="0"/>
      <w:autoSpaceDN w:val="0"/>
      <w:adjustRightInd w:val="0"/>
      <w:spacing w:before="120" w:after="0" w:line="240" w:lineRule="auto"/>
      <w:ind w:left="454"/>
      <w:jc w:val="both"/>
    </w:pPr>
    <w:rPr>
      <w:rFonts w:ascii="Arial" w:eastAsia="Times New Roman" w:hAnsi="Arial" w:cs="Times New Roman"/>
      <w:lang w:eastAsia="cs-CZ"/>
    </w:rPr>
  </w:style>
  <w:style w:type="character" w:customStyle="1" w:styleId="textCharChar">
    <w:name w:val="*text Char Char"/>
    <w:basedOn w:val="Standardnpsmoodstavce"/>
    <w:link w:val="textChar"/>
    <w:rsid w:val="00383C6B"/>
    <w:rPr>
      <w:rFonts w:ascii="Arial" w:eastAsia="Times New Roman" w:hAnsi="Arial" w:cs="Times New Roman"/>
      <w:lang w:eastAsia="cs-CZ"/>
    </w:rPr>
  </w:style>
  <w:style w:type="paragraph" w:customStyle="1" w:styleId="StyltextVlevo-127cmPedsazen063cmVpravo-06">
    <w:name w:val="Styl *text + Vlevo:  -127 cm Předsazení:  063 cm Vpravo:  -06..."/>
    <w:basedOn w:val="textChar"/>
    <w:rsid w:val="00383C6B"/>
    <w:pPr>
      <w:ind w:left="-360" w:right="-366" w:hanging="360"/>
    </w:pPr>
    <w:rPr>
      <w:sz w:val="20"/>
      <w:szCs w:val="20"/>
    </w:rPr>
  </w:style>
  <w:style w:type="character" w:styleId="Nevyeenzmnka">
    <w:name w:val="Unresolved Mention"/>
    <w:basedOn w:val="Standardnpsmoodstavce"/>
    <w:uiPriority w:val="99"/>
    <w:semiHidden/>
    <w:unhideWhenUsed/>
    <w:rsid w:val="00363C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891968">
      <w:bodyDiv w:val="1"/>
      <w:marLeft w:val="0"/>
      <w:marRight w:val="0"/>
      <w:marTop w:val="0"/>
      <w:marBottom w:val="0"/>
      <w:divBdr>
        <w:top w:val="none" w:sz="0" w:space="0" w:color="auto"/>
        <w:left w:val="none" w:sz="0" w:space="0" w:color="auto"/>
        <w:bottom w:val="none" w:sz="0" w:space="0" w:color="auto"/>
        <w:right w:val="none" w:sz="0" w:space="0" w:color="auto"/>
      </w:divBdr>
    </w:div>
    <w:div w:id="568808919">
      <w:bodyDiv w:val="1"/>
      <w:marLeft w:val="0"/>
      <w:marRight w:val="0"/>
      <w:marTop w:val="0"/>
      <w:marBottom w:val="0"/>
      <w:divBdr>
        <w:top w:val="none" w:sz="0" w:space="0" w:color="auto"/>
        <w:left w:val="none" w:sz="0" w:space="0" w:color="auto"/>
        <w:bottom w:val="none" w:sz="0" w:space="0" w:color="auto"/>
        <w:right w:val="none" w:sz="0" w:space="0" w:color="auto"/>
      </w:divBdr>
    </w:div>
    <w:div w:id="720442073">
      <w:bodyDiv w:val="1"/>
      <w:marLeft w:val="0"/>
      <w:marRight w:val="0"/>
      <w:marTop w:val="0"/>
      <w:marBottom w:val="0"/>
      <w:divBdr>
        <w:top w:val="none" w:sz="0" w:space="0" w:color="auto"/>
        <w:left w:val="none" w:sz="0" w:space="0" w:color="auto"/>
        <w:bottom w:val="none" w:sz="0" w:space="0" w:color="auto"/>
        <w:right w:val="none" w:sz="0" w:space="0" w:color="auto"/>
      </w:divBdr>
    </w:div>
    <w:div w:id="1140878185">
      <w:bodyDiv w:val="1"/>
      <w:marLeft w:val="0"/>
      <w:marRight w:val="0"/>
      <w:marTop w:val="0"/>
      <w:marBottom w:val="0"/>
      <w:divBdr>
        <w:top w:val="none" w:sz="0" w:space="0" w:color="auto"/>
        <w:left w:val="none" w:sz="0" w:space="0" w:color="auto"/>
        <w:bottom w:val="none" w:sz="0" w:space="0" w:color="auto"/>
        <w:right w:val="none" w:sz="0" w:space="0" w:color="auto"/>
      </w:divBdr>
    </w:div>
    <w:div w:id="1186554690">
      <w:bodyDiv w:val="1"/>
      <w:marLeft w:val="0"/>
      <w:marRight w:val="0"/>
      <w:marTop w:val="0"/>
      <w:marBottom w:val="0"/>
      <w:divBdr>
        <w:top w:val="none" w:sz="0" w:space="0" w:color="auto"/>
        <w:left w:val="none" w:sz="0" w:space="0" w:color="auto"/>
        <w:bottom w:val="none" w:sz="0" w:space="0" w:color="auto"/>
        <w:right w:val="none" w:sz="0" w:space="0" w:color="auto"/>
      </w:divBdr>
    </w:div>
    <w:div w:id="1681081806">
      <w:bodyDiv w:val="1"/>
      <w:marLeft w:val="0"/>
      <w:marRight w:val="0"/>
      <w:marTop w:val="0"/>
      <w:marBottom w:val="0"/>
      <w:divBdr>
        <w:top w:val="none" w:sz="0" w:space="0" w:color="auto"/>
        <w:left w:val="none" w:sz="0" w:space="0" w:color="auto"/>
        <w:bottom w:val="none" w:sz="0" w:space="0" w:color="auto"/>
        <w:right w:val="none" w:sz="0" w:space="0" w:color="auto"/>
      </w:divBdr>
    </w:div>
    <w:div w:id="176221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vak@mesto-studenka.cz"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mailto:krzak@mesto-studenka.cz"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925AA5-C015-4228-AE15-03F917E4A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11268</Words>
  <Characters>66487</Characters>
  <Application>Microsoft Office Word</Application>
  <DocSecurity>0</DocSecurity>
  <Lines>554</Lines>
  <Paragraphs>155</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77600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Ing. Gabriela Johnová</dc:creator>
  <cp:lastModifiedBy>stary</cp:lastModifiedBy>
  <cp:revision>79</cp:revision>
  <cp:lastPrinted>2018-08-22T13:47:00Z</cp:lastPrinted>
  <dcterms:created xsi:type="dcterms:W3CDTF">2019-04-17T12:07:00Z</dcterms:created>
  <dcterms:modified xsi:type="dcterms:W3CDTF">2019-12-03T22:11:00Z</dcterms:modified>
</cp:coreProperties>
</file>